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widowControl/>
        <w:spacing w:after="120" w:line="580" w:lineRule="exact"/>
      </w:pPr>
      <w:r>
        <w:rPr>
          <w:rFonts w:ascii="Microsoft YaHei" w:hAnsi="Microsoft YaHei" w:eastAsia="Microsoft YaHei" w:cs="Microsoft YaHei"/>
          <w:sz w:val="44"/>
          <w:szCs w:val="44"/>
          <w:color w:val="000000"/>
          <w:b w:val="1"/>
          <w:bCs w:val="1"/>
        </w:rPr>
        <w:t>第02课 罗城领航员教案</w:t>
      </w:r>
    </w:p>
    <w:p>
      <w:pPr>
        <w:pageBreakBefore w:val="0"/>
        <w:widowControl/>
        <w:spacing w:after="100" w:line="320" w:lineRule="exact"/>
      </w:pPr>
      <w:r>
        <w:rPr>
          <w:b w:val="0"/>
          <w:rFonts w:ascii="Microsoft YaHei" w:hAnsi="Microsoft YaHei" w:eastAsia="Microsoft YaHei" w:cs="Microsoft YaHei"/>
          <w:sz w:val="21"/>
          <w:szCs w:val="21"/>
          <w:color w:val="000000"/>
        </w:rPr>
        <w:t>三江口共同案例  90分钟  教师大屏与学生独立体验</w:t>
      </w:r>
    </w:p>
    <w:p>
      <w:pPr>
        <w:pStyle w:val="Heading1"/>
        <w:keepNext/>
        <w:pageBreakBefore w:val="0"/>
        <w:widowControl/>
        <w:spacing w:line="460" w:lineRule="exact" w:after="120" w:before="160"/>
      </w:pPr>
      <w:r>
        <w:rPr>
          <w:rFonts w:ascii="Microsoft YaHei" w:hAnsi="Microsoft YaHei" w:eastAsia="Microsoft YaHei" w:cs="Microsoft YaHei"/>
          <w:sz w:val="32"/>
          <w:szCs w:val="32"/>
          <w:color w:val="000000"/>
          <w:b w:val="1"/>
          <w:bCs w:val="1"/>
        </w:rPr>
        <w:t>一 课程概要</w:t>
      </w:r>
    </w:p>
    <w:p>
      <w:pPr>
        <w:pageBreakBefore w:val="0"/>
        <w:widowControl/>
        <w:spacing w:after="100" w:line="320" w:lineRule="exact"/>
      </w:pPr>
      <w:r>
        <w:rPr>
          <w:b w:val="0"/>
          <w:rFonts w:ascii="Microsoft YaHei" w:hAnsi="Microsoft YaHei" w:eastAsia="Microsoft YaHei" w:cs="Microsoft YaHei"/>
          <w:sz w:val="21"/>
          <w:szCs w:val="21"/>
          <w:color w:val="000000"/>
        </w:rPr>
        <w:t>学生从罗城与三江口的空间关系出发，依据史料和图像认识迁治与筑城、城门外的宋代码头、海上往来及江岸用途变化；休息后接下工坊送材料的委托，亲手领航。本课以搜索与规划为AI知识载体，按学段从先找通路再出发的体验，逐步走向简单原因、搜索规则与应用；机器执行写好的规则，不会靠反复游玩自行学习。 “想清目标→说清要求→做出结果→体验检查→反馈改进”的学期主线贯穿本课：前半认识城与水运，后半体验准备好的固定规则。手册前两题检查本课认识；第三题低段记录实际彩蛋发现，高段和初中把观察到的效果写成给AI的制作要求，联系第一课“说清要求”的表达方法。本课不实际调用生成模型，学生没有编写或修改游戏代码。</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目标与达标观察</w:t>
      </w:r>
    </w:p>
    <w:p>
      <w:pPr>
        <w:pageBreakBefore w:val="0"/>
        <w:widowControl/>
        <w:spacing w:after="100" w:line="320" w:lineRule="exact"/>
      </w:pPr>
      <w:r>
        <w:rPr>
          <w:b w:val="0"/>
          <w:rFonts w:ascii="Microsoft YaHei" w:hAnsi="Microsoft YaHei" w:eastAsia="Microsoft YaHei" w:cs="Microsoft YaHei"/>
          <w:sz w:val="21"/>
          <w:szCs w:val="21"/>
          <w:color w:val="000000"/>
        </w:rPr>
        <w:t>低年级1-3：知道小船要先找到通路，再出发。  达标观察：本人点相邻航标并遇错修正，能指出封航，能说或指认先找通路再出发。</w:t>
      </w:r>
    </w:p>
    <w:p>
      <w:pPr>
        <w:pageBreakBefore w:val="0"/>
        <w:widowControl/>
        <w:spacing w:after="100" w:line="320" w:lineRule="exact"/>
      </w:pPr>
      <w:r>
        <w:rPr>
          <w:b w:val="0"/>
          <w:rFonts w:ascii="Microsoft YaHei" w:hAnsi="Microsoft YaHei" w:eastAsia="Microsoft YaHei" w:cs="Microsoft YaHei"/>
          <w:sz w:val="21"/>
          <w:szCs w:val="21"/>
          <w:color w:val="000000"/>
        </w:rPr>
        <w:t>高年级4-6：理解先检查有没有通路，再出发的简单原因。  达标观察：本人手动尝试与修正，能根据同图A停下和B绕行说明先查路能确认是否有可达通路。</w:t>
      </w:r>
    </w:p>
    <w:p>
      <w:pPr>
        <w:pageBreakBefore w:val="0"/>
        <w:widowControl/>
        <w:spacing w:after="100" w:line="320" w:lineRule="exact"/>
      </w:pPr>
      <w:r>
        <w:rPr>
          <w:b w:val="0"/>
          <w:rFonts w:ascii="Microsoft YaHei" w:hAnsi="Microsoft YaHei" w:eastAsia="Microsoft YaHei" w:cs="Microsoft YaHei"/>
          <w:sz w:val="21"/>
          <w:szCs w:val="21"/>
          <w:color w:val="000000"/>
        </w:rPr>
        <w:t>初中：理解简单搜索规则，认识一种寻路应用案例。达标观察：本人按相连、未封航、尚未发现选点确认；能用给定顺序判断先查位置，说明记录可避免重复。第三题说清彩蛋对象和变化，有触发条件的再说明。</w:t>
      </w:r>
    </w:p>
    <w:p>
      <w:pPr>
        <w:pageBreakBefore w:val="0"/>
        <w:widowControl/>
        <w:spacing w:after="100" w:line="320" w:lineRule="exact"/>
      </w:pPr>
      <w:r>
        <w:rPr>
          <w:b w:val="0"/>
          <w:rFonts w:ascii="Microsoft YaHei" w:hAnsi="Microsoft YaHei" w:eastAsia="Microsoft YaHei" w:cs="Microsoft YaHei"/>
          <w:sz w:val="21"/>
          <w:szCs w:val="21"/>
          <w:color w:val="000000"/>
        </w:rPr>
        <w:t>历史观察：先用定位材料看清故事地点，迁治结束后用1分钟回看。第7至9页认识城门、码头与城内运输；第9页17—18分钟教师停讲，全体沿图依次指过船、码头、城门、街道和店铺，不加口答或书写。第11页先释读沉船资料再判断，保留6分钟；第13、15页保留简单热身，第16页保留5分钟按学段比较。三学段共用图片、地图和基本事实，接受指认或简短正确的表达。</w:t>
      </w:r>
    </w:p>
    <w:p>
      <w:pPr>
        <w:pageBreakBefore w:val="0"/>
        <w:widowControl/>
        <w:spacing w:after="100" w:line="320" w:lineRule="exact"/>
      </w:pPr>
      <w:r>
        <w:rPr>
          <w:b w:val="0"/>
          <w:rFonts w:ascii="Microsoft YaHei" w:hAnsi="Microsoft YaHei" w:eastAsia="Microsoft YaHei" w:cs="Microsoft YaHei"/>
          <w:sz w:val="21"/>
          <w:szCs w:val="21"/>
          <w:color w:val="000000"/>
        </w:rPr>
        <w:t>必做体验按本班学段确定。低段亲手手动领航、识别封航并看教师B；高段本人手动领航后比较同图A/B，B由教师或小组代表演示，自主B为选做，并说出先查通路的简单原因；初中亲自推进B的一个检查点，解释记录作用，认识仓库机器人寻路这一应用案例；手册第三题把实际彩蛋写成制作提示词。低段高段不要求人人进行BFS判断。各段均不要求各级全通或每人独立跑整次B。</w:t>
      </w:r>
    </w:p>
    <w:p>
      <w:pPr>
        <w:pageBreakBefore w:val="0"/>
        <w:widowControl/>
        <w:spacing w:after="100" w:line="320" w:lineRule="exact"/>
      </w:pPr>
      <w:r>
        <w:rPr>
          <w:b w:val="0"/>
          <w:rFonts w:ascii="Microsoft YaHei" w:hAnsi="Microsoft YaHei" w:eastAsia="Microsoft YaHei" w:cs="Microsoft YaHei"/>
          <w:sz w:val="21"/>
          <w:szCs w:val="21"/>
          <w:color w:val="000000"/>
        </w:rPr>
        <w:t>手册各1页A5，三段共用2封航的开始图，每学段三题。前两题按题设做下一步选择、通路判断或一步搜索；第三题低段记录实际彩蛋，可写画或口述代记，高段和初中写短制作提示词。第三题保留两条宽横线。核对前两题、分享第三题后读回顾，不增加第四题。</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时间与设备</w:t>
      </w:r>
    </w:p>
    <w:p>
      <w:pPr>
        <w:pageBreakBefore w:val="0"/>
        <w:widowControl/>
        <w:spacing w:after="100" w:line="320" w:lineRule="exact"/>
      </w:pPr>
      <w:r>
        <w:rPr>
          <w:b w:val="0"/>
          <w:rFonts w:ascii="Microsoft YaHei" w:hAnsi="Microsoft YaHei" w:eastAsia="Microsoft YaHei" w:cs="Microsoft YaHei"/>
          <w:sz w:val="21"/>
          <w:szCs w:val="21"/>
          <w:color w:val="000000"/>
        </w:rPr>
        <w:t>课件按学段显示：低段高段33页，初中37页。第1至17页用于0至40分钟历史，第18页40至50分钟完整休息。小学第19至32页、初中第19至36页为后半节，均在90分钟内完成。初中第19至22页用3分钟接过委托，第23页示范、第24页入课；第28页讲解B，第29页补清待查顺序，然后在第30页保留6分钟个人搜索、第31页保留2分钟出发。三学段78至83分钟均为自由体验，83分钟开始手册；小学第33页、初中第37页结束停留。</w:t>
      </w:r>
    </w:p>
    <w:p>
      <w:pPr>
        <w:pStyle w:val="Heading1"/>
        <w:keepNext/>
        <w:pageBreakBefore/>
        <w:widowControl/>
        <w:spacing w:line="460" w:lineRule="exact" w:after="120" w:before="160"/>
      </w:pPr>
      <w:r>
        <w:rPr>
          <w:rFonts w:ascii="Microsoft YaHei" w:hAnsi="Microsoft YaHei" w:eastAsia="Microsoft YaHei" w:cs="Microsoft YaHei"/>
          <w:sz w:val="32"/>
          <w:szCs w:val="32"/>
          <w:color w:val="000000"/>
          <w:b w:val="1"/>
          <w:bCs w:val="1"/>
        </w:rPr>
        <w:t>二 90分钟速览</w:t>
      </w:r>
    </w:p>
    <w:p>
      <w:pPr>
        <w:widowControl/>
        <w:spacing w:after="100" w:line="320" w:lineRule="exact"/>
      </w:pPr>
      <w:r>
        <w:rPr>
          <w:b w:val="0"/>
          <w:rFonts w:ascii="Microsoft YaHei" w:hAnsi="Microsoft YaHei" w:eastAsia="Microsoft YaHei" w:cs="Microsoft YaHei"/>
          <w:sz w:val="21"/>
          <w:szCs w:val="21"/>
          <w:color w:val="000000"/>
        </w:rPr>
        <w:t>三学段均为90分钟：0至40分钟历史，40至50分钟完整离屏休息，50至90分钟故事、体验、个人检查与收束。下表第1至18页为共同前半和休息，第19至32页为小学后半；初中后半使用紧随其后的独立时序表，不按小学后半的页号和时间授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87"/>
        <w:gridCol w:w="1417"/>
        <w:gridCol w:w="3061"/>
        <w:gridCol w:w="3685"/>
      </w:tblGrid>
      <w:tr>
        <w:trPr>
          <w:cantSplit/>
          <w:tblHeader/>
        </w:trPr>
        <w:tc>
          <w:tcPr>
            <w:tcW w:type="dxa" w:w="1587"/>
            <w:vAlign w:val="center"/>
            <w:tcMar>
              <w:top w:w="95" w:type="dxa"/>
              <w:left w:w="95" w:type="dxa"/>
              <w:bottom w:w="95" w:type="dxa"/>
              <w:right w:w="95" w:type="dxa"/>
            </w:tcMar>
            <w:shd w:fill="EFEFEF"/>
          </w:tcPr>
          <w:p>
            <w:pPr>
              <w:spacing w:after="40" w:line="270" w:lineRule="exact" w:before="0"/>
            </w:pPr>
            <w:r>
              <w:rPr>
                <w:rFonts w:ascii="Microsoft YaHei" w:hAnsi="Microsoft YaHei" w:eastAsia="Microsoft YaHei" w:cs="Microsoft YaHei"/>
                <w:sz w:val="19"/>
                <w:szCs w:val="19"/>
                <w:color w:val="000000"/>
                <w:b w:val="1"/>
                <w:bCs w:val="1"/>
              </w:rPr>
              <w:t>时间 / 分钟</w:t>
            </w:r>
          </w:p>
        </w:tc>
        <w:tc>
          <w:tcPr>
            <w:tcW w:type="dxa" w:w="1417"/>
            <w:vAlign w:val="center"/>
            <w:tcMar>
              <w:top w:w="95" w:type="dxa"/>
              <w:left w:w="95" w:type="dxa"/>
              <w:bottom w:w="95" w:type="dxa"/>
              <w:right w:w="95" w:type="dxa"/>
            </w:tcMar>
            <w:shd w:fill="EFEFEF"/>
          </w:tcPr>
          <w:p>
            <w:pPr>
              <w:spacing w:after="40" w:line="270" w:lineRule="exact" w:before="0"/>
            </w:pPr>
            <w:r>
              <w:rPr>
                <w:rFonts w:ascii="Microsoft YaHei" w:hAnsi="Microsoft YaHei" w:eastAsia="Microsoft YaHei" w:cs="Microsoft YaHei"/>
                <w:sz w:val="19"/>
                <w:szCs w:val="19"/>
                <w:color w:val="000000"/>
                <w:b w:val="1"/>
                <w:bCs w:val="1"/>
              </w:rPr>
              <w:t>教师页码</w:t>
              <w:br/>
              <w:t>共用及小学</w:t>
            </w:r>
          </w:p>
        </w:tc>
        <w:tc>
          <w:tcPr>
            <w:tcW w:type="dxa" w:w="3061"/>
            <w:vAlign w:val="center"/>
            <w:tcMar>
              <w:top w:w="95" w:type="dxa"/>
              <w:left w:w="95" w:type="dxa"/>
              <w:bottom w:w="95" w:type="dxa"/>
              <w:right w:w="95" w:type="dxa"/>
            </w:tcMar>
            <w:shd w:fill="EFEFEF"/>
          </w:tcPr>
          <w:p>
            <w:pPr>
              <w:spacing w:after="40" w:line="270" w:lineRule="exact" w:before="0"/>
            </w:pPr>
            <w:r>
              <w:rPr>
                <w:rFonts w:ascii="Microsoft YaHei" w:hAnsi="Microsoft YaHei" w:eastAsia="Microsoft YaHei" w:cs="Microsoft YaHei"/>
                <w:sz w:val="19"/>
                <w:szCs w:val="19"/>
                <w:color w:val="000000"/>
                <w:b w:val="1"/>
                <w:bCs w:val="1"/>
              </w:rPr>
              <w:t>课堂环节</w:t>
            </w:r>
          </w:p>
        </w:tc>
        <w:tc>
          <w:tcPr>
            <w:tcW w:type="dxa" w:w="3685"/>
            <w:vAlign w:val="center"/>
            <w:tcMar>
              <w:top w:w="95" w:type="dxa"/>
              <w:left w:w="95" w:type="dxa"/>
              <w:bottom w:w="95" w:type="dxa"/>
              <w:right w:w="95" w:type="dxa"/>
            </w:tcMar>
            <w:shd w:fill="EFEFEF"/>
          </w:tcPr>
          <w:p>
            <w:pPr>
              <w:spacing w:after="40" w:line="270" w:lineRule="exact" w:before="0"/>
            </w:pPr>
            <w:r>
              <w:rPr>
                <w:rFonts w:ascii="Microsoft YaHei" w:hAnsi="Microsoft YaHei" w:eastAsia="Microsoft YaHei" w:cs="Microsoft YaHei"/>
                <w:sz w:val="19"/>
                <w:szCs w:val="19"/>
                <w:color w:val="000000"/>
                <w:b w:val="1"/>
                <w:bCs w:val="1"/>
              </w:rPr>
              <w:t>主要活动与完成点</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0–1</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罗城领航员</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开场聚焦江、岸与船。</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1–3</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先看看今天的三江口</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依据画面观察</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3–4</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两江相会，一江向海</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沿水系图认两江汇合和甬江向海，接小溪迁治故事。</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4–6</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4</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传统记载：州治原在小溪</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听释义，认识传统记载中的迁治缘由。</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6–9</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5</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传统记载中的821年迁治</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按所读记载指认迁治起终点。</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9–12</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6</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三江口旁的罗城</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区分子城与罗城，指认城江关系。</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12–14</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7</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城墙外的码头</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看真实遗迹，听报告中的位置说明。</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14–16</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8</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码头里的石、土、木</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对照真实遗迹，用2分钟认识条石、填土与木桩。</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16–18</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9</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从江上到城里</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先讲转运，再停讲1分钟全体沿图指认。</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18–20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10</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一艘商船，从庆元出发</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从城与码头转看商船，定位东亚三处。</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20–26</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11</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把不同的线索放在一起</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先释读文物，再独立判断、同桌交流并核对依据。</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26–28</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12</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1844年，江北岸的新变化</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先定位江北岸，再看开埠变化。</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28–30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13</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老照片里的码头</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看清成包货物，请一人简答。</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30–31</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14</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从客运大楼，到美术馆</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随教师看图</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31–34</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15</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港区里，搬运货物的大帮手</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定位穿山，认识岸桥，请一人简答。</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34–39</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16</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两幅照片里的运输变化</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充分看图、交流并核对货物和设备的可见差别。</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39–40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17</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水路、商船与江岸的变化</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回扣城、码头与江河，三点收束。</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40–50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18</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离屏十分钟</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连续离屏休息10分钟。</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50–52</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19</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故事一水岸工坊在等货</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听工坊等材料的委托。</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52–54</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20</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故事二小船停在岔口</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看岔口，认识相邻航段。</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54–55</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21</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故事三领航队接下委托</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沿用原小队，接下送材料到岸的委托。</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55–57</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22</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先会手动领航</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教师示范合法操作和恢复。</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57–58</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23</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从这里，进入领航体验</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输入本班指令，核对后进入。</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58–63</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24</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轮流掌舵，看懂选择与反馈</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本人判断、看反馈后交棒，同组接着走。</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63–65</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25</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按学段认识领航规则</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低段只认识B先查后走；高段介绍A/B供比较。</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65–68</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26</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先查路 再开船</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示范后直接对照查路标记与船迹，不另翻解释页。</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68–69</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27</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封航以后，还有路吗</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封航后指认可能的旁路。</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69–77</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28</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同一海图 按学段继续领航</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连续完成本学段体验，优先补尚未轮到者。</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77–78</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29</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没有通路，先查路也会停下</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无路核对后直接进入自由体验。</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78–83</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30</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自由体验，发现小细节</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各组自由继续、重玩、换图或观察。</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83–87</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31</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完成三题 记录发现或提示词</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必要时先共同回看，再独立短答三题。</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87–90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32</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核对前两题 分享发现或提示词</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按课堂进度与学生需要弹性核对、交流、补词和收束。</w:t>
            </w:r>
          </w:p>
        </w:tc>
      </w:tr>
    </w:tbl>
    <w:p>
      <w:pPr>
        <w:pStyle w:val="Heading2"/>
        <w:keepNext/>
        <w:pageBreakBefore/>
        <w:widowControl/>
        <w:spacing w:after="120" w:line="380" w:lineRule="exact" w:before="160"/>
      </w:pPr>
      <w:r>
        <w:rPr>
          <w:rFonts w:ascii="Microsoft YaHei" w:hAnsi="Microsoft YaHei" w:eastAsia="Microsoft YaHei" w:cs="Microsoft YaHei"/>
          <w:sz w:val="25"/>
          <w:szCs w:val="25"/>
          <w:color w:val="000000"/>
          <w:b w:val="1"/>
          <w:bCs w:val="1"/>
        </w:rPr>
        <w:t>初中后半节时序  50至90分钟</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从水岸招手、工坊等货、递出地图到看清准确领航图，接过罗城领航员的委托。四页故事共3分钟，再以真实游戏示范对应起点货船、材料和终点工坊，进入手动选择与反馈。随后在不同通行条件下试航，看A停下、学习B搜索。查路时船货留在起点，找到路线后开船，靠岸才收货，无路则待命。完整休息、本人操作、78至83分钟自由体验和个人手册均保留。时长为备课预算，尚未经真实班级试教。</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87"/>
        <w:gridCol w:w="1417"/>
        <w:gridCol w:w="3061"/>
        <w:gridCol w:w="3685"/>
      </w:tblGrid>
      <w:tr>
        <w:trPr>
          <w:cantSplit/>
          <w:tblHeader/>
        </w:trPr>
        <w:tc>
          <w:tcPr>
            <w:tcW w:type="dxa" w:w="1587"/>
            <w:vAlign w:val="center"/>
            <w:tcMar>
              <w:top w:w="95" w:type="dxa"/>
              <w:left w:w="95" w:type="dxa"/>
              <w:bottom w:w="95" w:type="dxa"/>
              <w:right w:w="95" w:type="dxa"/>
            </w:tcMar>
            <w:shd w:fill="EFEFEF"/>
          </w:tcPr>
          <w:p>
            <w:pPr>
              <w:spacing w:after="40" w:line="270" w:lineRule="exact" w:before="0"/>
            </w:pPr>
            <w:r>
              <w:rPr>
                <w:rFonts w:ascii="Microsoft YaHei" w:hAnsi="Microsoft YaHei" w:eastAsia="Microsoft YaHei" w:cs="Microsoft YaHei"/>
                <w:sz w:val="19"/>
                <w:szCs w:val="19"/>
                <w:color w:val="000000"/>
                <w:b w:val="1"/>
                <w:bCs w:val="1"/>
              </w:rPr>
              <w:t xml:space="preserve">时间</w:t>
              <w:br/>
              <w:t xml:space="preserve">分:秒</w:t>
            </w:r>
          </w:p>
        </w:tc>
        <w:tc>
          <w:tcPr>
            <w:tcW w:type="dxa" w:w="1417"/>
            <w:vAlign w:val="center"/>
            <w:tcMar>
              <w:top w:w="95" w:type="dxa"/>
              <w:left w:w="95" w:type="dxa"/>
              <w:bottom w:w="95" w:type="dxa"/>
              <w:right w:w="95" w:type="dxa"/>
            </w:tcMar>
            <w:shd w:fill="EFEFEF"/>
          </w:tcPr>
          <w:p>
            <w:pPr>
              <w:spacing w:after="40" w:line="270" w:lineRule="exact" w:before="0"/>
            </w:pPr>
            <w:r>
              <w:rPr>
                <w:rFonts w:ascii="Microsoft YaHei" w:hAnsi="Microsoft YaHei" w:eastAsia="Microsoft YaHei" w:cs="Microsoft YaHei"/>
                <w:sz w:val="19"/>
                <w:szCs w:val="19"/>
                <w:color w:val="000000"/>
                <w:b w:val="1"/>
                <w:bCs w:val="1"/>
              </w:rPr>
              <w:t>教师页码</w:t>
              <w:br/>
              <w:t>初中</w:t>
            </w:r>
          </w:p>
        </w:tc>
        <w:tc>
          <w:tcPr>
            <w:tcW w:type="dxa" w:w="3061"/>
            <w:vAlign w:val="center"/>
            <w:tcMar>
              <w:top w:w="95" w:type="dxa"/>
              <w:left w:w="95" w:type="dxa"/>
              <w:bottom w:w="95" w:type="dxa"/>
              <w:right w:w="95" w:type="dxa"/>
            </w:tcMar>
            <w:shd w:fill="EFEFEF"/>
          </w:tcPr>
          <w:p>
            <w:pPr>
              <w:spacing w:after="40" w:line="270" w:lineRule="exact" w:before="0"/>
            </w:pPr>
            <w:r>
              <w:rPr>
                <w:rFonts w:ascii="Microsoft YaHei" w:hAnsi="Microsoft YaHei" w:eastAsia="Microsoft YaHei" w:cs="Microsoft YaHei"/>
                <w:sz w:val="19"/>
                <w:szCs w:val="19"/>
                <w:color w:val="000000"/>
                <w:b w:val="1"/>
                <w:bCs w:val="1"/>
              </w:rPr>
              <w:t>课堂环节</w:t>
            </w:r>
          </w:p>
        </w:tc>
        <w:tc>
          <w:tcPr>
            <w:tcW w:type="dxa" w:w="3685"/>
            <w:vAlign w:val="center"/>
            <w:tcMar>
              <w:top w:w="95" w:type="dxa"/>
              <w:left w:w="95" w:type="dxa"/>
              <w:bottom w:w="95" w:type="dxa"/>
              <w:right w:w="95" w:type="dxa"/>
            </w:tcMar>
            <w:shd w:fill="EFEFEF"/>
          </w:tcPr>
          <w:p>
            <w:pPr>
              <w:spacing w:after="40" w:line="270" w:lineRule="exact" w:before="0"/>
            </w:pPr>
            <w:r>
              <w:rPr>
                <w:rFonts w:ascii="Microsoft YaHei" w:hAnsi="Microsoft YaHei" w:eastAsia="Microsoft YaHei" w:cs="Microsoft YaHei"/>
                <w:sz w:val="19"/>
                <w:szCs w:val="19"/>
                <w:color w:val="000000"/>
                <w:b w:val="1"/>
                <w:bCs w:val="1"/>
              </w:rPr>
              <w:t>主要活动与完成点</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 xml:space="preserve">50:00—50:30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19</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 xml:space="preserve">罗城水岸，传来一份委托</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 xml:space="preserve">接下课堂创作的运输委托。</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50:30—51:30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 xml:space="preserve">20</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工坊准备好了，材料还没到</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看工坊等货，明确材料要送到哪里。</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51:30—52:15</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21</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接过这张领航图</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接过地图，承担下一步判断。</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52:15—53:00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22</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出发前，看清目标和水路</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对上起点货船、终点工坊和相连航段，直接接示范。</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53:00—54:00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23</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沿相连航段，亲手送船</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在真实起点画面中直接示范选择、反馈与恢复。</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54:00—55:00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24</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进入初中领航体验</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从同级学生通用入口进本课初中体验。</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55:00—60:00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25</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每人判断，按反馈修正</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每人选择、看反馈，再把领路交给规则。</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60:00—61:00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26</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原来的路，遇到了封航</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同一委托重新试航，沿用原预测。</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61:00—63:00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27</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只朝目标靠近，停在封航前</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真实运行A，观察封航停止。</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63:00—67:00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28</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程序怎样查出另一条路</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关键状态停讲，其余连续点按。</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67:00—68:00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29</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另一张畅通图，谁先进入谁先查</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操作前用另一畅通图讲明4先进入，先查4再查3。</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68:00—74:00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30</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轮到我们，逐处检查</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每人确认一个检查点，船和货留在起点。</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74:00—76:00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31</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路线查好，小船再出发</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找到后开船，实际靠岸才卸货收货。</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76:00—77:00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32</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两条出口都封航，就没有通路</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无路则船带材料在起点待命，工坊等货。</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77:00—78:00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33</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让仓库机器人也能找路</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认识仓库机器人寻路这一应用案例，不另设迁移达标要求。</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78:00—83:00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34</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自由体验，发现小细节</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各组自由继续、重玩、换图或观察。</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83:00—87:00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35</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理解寻路规则，写清彩蛋提示词</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必要时共同回看，独立检验规则、写短提示词。</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87:00—90:00</w:t>
            </w:r>
          </w:p>
        </w:tc>
        <w:tc>
          <w:tcPr>
            <w:tcW w:type="dxa" w:w="141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36</w:t>
            </w:r>
          </w:p>
        </w:tc>
        <w:tc>
          <w:tcPr>
            <w:tcW w:type="dxa" w:w="3061"/>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核对规则，交流彩蛋提示词</w:t>
            </w:r>
          </w:p>
        </w:tc>
        <w:tc>
          <w:tcPr>
            <w:tcW w:type="dxa" w:w="3685"/>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按课堂进度与学生需要弹性核对、交流、补词和收束。</w:t>
            </w:r>
          </w:p>
        </w:tc>
      </w:tr>
    </w:tbl>
    <w:p>
      <w:pPr>
        <w:widowControl/>
        <w:spacing w:after="100" w:line="320" w:lineRule="exact"/>
      </w:pPr>
      <w:r>
        <w:rPr>
          <w:b w:val="0"/>
          <w:rFonts w:ascii="Microsoft YaHei" w:hAnsi="Microsoft YaHei" w:eastAsia="Microsoft YaHei" w:cs="Microsoft YaHei"/>
          <w:sz w:val="21"/>
          <w:szCs w:val="21"/>
          <w:color w:val="000000"/>
        </w:rPr>
        <w:t>90分钟后只停留结束画面：小学第33页、初中第37页，不新增提问或课时。初中后半全部采用该学段自己的连续页码。</w:t>
      </w:r>
    </w:p>
    <w:p>
      <w:pPr>
        <w:pStyle w:val="Heading1"/>
        <w:keepNext/>
        <w:pageBreakBefore/>
        <w:widowControl/>
        <w:spacing w:line="460" w:lineRule="exact" w:after="120" w:before="160"/>
      </w:pPr>
      <w:r>
        <w:rPr>
          <w:rFonts w:ascii="Microsoft YaHei" w:hAnsi="Microsoft YaHei" w:eastAsia="Microsoft YaHei" w:cs="Microsoft YaHei"/>
          <w:sz w:val="32"/>
          <w:szCs w:val="32"/>
          <w:color w:val="000000"/>
          <w:b w:val="1"/>
          <w:bCs w:val="1"/>
        </w:rPr>
        <w:t>三 分段教学步骤</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0至4分钟  从实景认识水路</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0至1分钟  罗城领航员</w:t>
      </w:r>
    </w:p>
    <w:p>
      <w:pPr>
        <w:pageBreakBefore w:val="0"/>
        <w:widowControl/>
        <w:spacing w:after="100" w:line="320" w:lineRule="exact"/>
      </w:pPr>
      <w:r>
        <w:rPr>
          <w:b w:val="0"/>
          <w:rFonts w:ascii="Microsoft YaHei" w:hAnsi="Microsoft YaHei" w:eastAsia="Microsoft YaHei" w:cs="Microsoft YaHei"/>
          <w:sz w:val="21"/>
          <w:szCs w:val="21"/>
          <w:color w:val="000000"/>
        </w:rPr>
        <w:t>教师第1页：看课名和开场图，沿用原小队。以“认识罗城，先看城旁的三江口”引入，说明先认识城与江河，再接受一个教学委托。</w:t>
      </w:r>
    </w:p>
    <w:p>
      <w:pPr>
        <w:pageBreakBefore w:val="0"/>
        <w:widowControl/>
        <w:spacing w:after="100" w:line="320" w:lineRule="exact"/>
      </w:pPr>
      <w:r>
        <w:rPr>
          <w:b w:val="0"/>
          <w:rFonts w:ascii="Microsoft YaHei" w:hAnsi="Microsoft YaHei" w:eastAsia="Microsoft YaHei" w:cs="Microsoft YaHei"/>
          <w:sz w:val="21"/>
          <w:szCs w:val="21"/>
          <w:color w:val="000000"/>
        </w:rPr>
        <w:t>学生：看大屏，聚焦江、岸与船。</w:t>
      </w:r>
    </w:p>
    <w:p>
      <w:pPr>
        <w:pageBreakBefore w:val="0"/>
        <w:widowControl/>
        <w:spacing w:after="100" w:line="320" w:lineRule="exact"/>
      </w:pPr>
      <w:r>
        <w:rPr>
          <w:b w:val="0"/>
          <w:rFonts w:ascii="Microsoft YaHei" w:hAnsi="Microsoft YaHei" w:eastAsia="Microsoft YaHei" w:cs="Microsoft YaHei"/>
          <w:sz w:val="21"/>
          <w:szCs w:val="21"/>
          <w:color w:val="000000"/>
        </w:rPr>
        <w:t>观察与衔接：开场为课前AI生成教学场景，不作为实景或史实证据；本次0至40分钟历史段包含开场。</w:t>
      </w:r>
    </w:p>
    <w:p>
      <w:pPr>
        <w:pageBreakBefore w:val="0"/>
        <w:widowControl/>
        <w:spacing w:after="100" w:line="320" w:lineRule="exact"/>
      </w:pPr>
      <w:r>
        <w:rPr>
          <w:b w:val="0"/>
          <w:rFonts w:ascii="Microsoft YaHei" w:hAnsi="Microsoft YaHei" w:eastAsia="Microsoft YaHei" w:cs="Microsoft YaHei"/>
          <w:sz w:val="21"/>
          <w:szCs w:val="21"/>
          <w:color w:val="000000"/>
        </w:rPr>
        <w:t>全课主题引句：江水，怎样连接一座城与远方？</w:t>
      </w:r>
    </w:p>
    <w:p>
      <w:pPr>
        <w:pageBreakBefore w:val="0"/>
        <w:widowControl/>
        <w:spacing w:after="100" w:line="320" w:lineRule="exact"/>
      </w:pPr>
      <w:r>
        <w:rPr>
          <w:b w:val="0"/>
          <w:rFonts w:ascii="Microsoft YaHei" w:hAnsi="Microsoft YaHei" w:eastAsia="Microsoft YaHei" w:cs="Microsoft YaHei"/>
          <w:sz w:val="21"/>
          <w:szCs w:val="21"/>
          <w:color w:val="000000"/>
        </w:rPr>
        <w:t>回应安排：开场不要求立刻回答。教师第3页认识水路，第6页认识罗城与江河，第7至9页看城墙外的码头及水陆运输衔接，第17页回扣城与江河、商船与文物、江岸用途和照片比较，回应“水路连接城市与远方，江岸用途和运输方式也在变化”。这是教师总结，不新增现场必答问题。</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1至3分钟  今天的三江口</w:t>
      </w:r>
    </w:p>
    <w:p>
      <w:pPr>
        <w:pageBreakBefore w:val="0"/>
        <w:widowControl/>
        <w:spacing w:after="100" w:line="320" w:lineRule="exact"/>
      </w:pPr>
      <w:r>
        <w:rPr>
          <w:b w:val="0"/>
          <w:rFonts w:ascii="Microsoft YaHei" w:hAnsi="Microsoft YaHei" w:eastAsia="Microsoft YaHei" w:cs="Microsoft YaHei"/>
          <w:sz w:val="21"/>
          <w:szCs w:val="21"/>
          <w:color w:val="000000"/>
        </w:rPr>
        <w:t>教师第2页：1—3分钟。2分钟先静看约20秒，教师说明这是2021年的三江口实景，再问共同问题。学生可以指一处、说一个词或一句话；请两名学生分享即可。三个学段都接受简单而正确的观察，不要求初中使用“位置关系”或固定表达顺序，也不从这一张照片推断运输活动或整座城市历史。</w:t>
      </w:r>
    </w:p>
    <w:p>
      <w:pPr>
        <w:pageBreakBefore w:val="0"/>
        <w:widowControl/>
        <w:spacing w:after="100" w:line="320" w:lineRule="exact"/>
      </w:pPr>
      <w:r>
        <w:rPr>
          <w:b w:val="0"/>
          <w:rFonts w:ascii="Microsoft YaHei" w:hAnsi="Microsoft YaHei" w:eastAsia="Microsoft YaHei" w:cs="Microsoft YaHei"/>
          <w:sz w:val="21"/>
          <w:szCs w:val="21"/>
          <w:color w:val="000000"/>
        </w:rPr>
        <w:t>共同问题：照片里，你最先注意到什么？指一指。</w:t>
      </w:r>
    </w:p>
    <w:p>
      <w:pPr>
        <w:pageBreakBefore w:val="0"/>
        <w:widowControl/>
        <w:spacing w:after="100" w:line="320" w:lineRule="exact"/>
      </w:pPr>
      <w:r>
        <w:rPr>
          <w:b w:val="0"/>
          <w:rFonts w:ascii="Microsoft YaHei" w:hAnsi="Microsoft YaHei" w:eastAsia="Microsoft YaHei" w:cs="Microsoft YaHei"/>
          <w:sz w:val="21"/>
          <w:szCs w:val="21"/>
          <w:color w:val="000000"/>
        </w:rPr>
        <w:t>参考答案、依据与提示见第四部分“教师第2页”。</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3至4分钟  两江相会 一江向海</w:t>
      </w:r>
    </w:p>
    <w:p>
      <w:pPr>
        <w:pageBreakBefore w:val="0"/>
        <w:widowControl/>
        <w:spacing w:after="100" w:line="320" w:lineRule="exact"/>
      </w:pPr>
      <w:r>
        <w:rPr>
          <w:b w:val="0"/>
          <w:rFonts w:ascii="Microsoft YaHei" w:hAnsi="Microsoft YaHei" w:eastAsia="Microsoft YaHei" w:cs="Microsoft YaHei"/>
          <w:sz w:val="21"/>
          <w:szCs w:val="21"/>
          <w:color w:val="000000"/>
        </w:rPr>
        <w:t>教师第3页：3—4分钟。教师先沿两条支流指向汇流处，读清姚江、奉化江和甬江，再问共同问题。1分钟内一次沿图指认、一个简短答案即可。初中学生回答“甬江”同样合格；无需为学段再造“路径重合”的说法，不问方位、水深或实际通航。</w:t>
      </w:r>
    </w:p>
    <w:p>
      <w:pPr>
        <w:pageBreakBefore w:val="0"/>
        <w:widowControl/>
        <w:spacing w:after="100" w:line="320" w:lineRule="exact"/>
      </w:pPr>
      <w:r>
        <w:rPr>
          <w:b w:val="0"/>
          <w:rFonts w:ascii="Microsoft YaHei" w:hAnsi="Microsoft YaHei" w:eastAsia="Microsoft YaHei" w:cs="Microsoft YaHei"/>
          <w:sz w:val="21"/>
          <w:szCs w:val="21"/>
          <w:color w:val="000000"/>
        </w:rPr>
        <w:t>共同问题：姚江和奉化江汇合后，沿哪条江流向海？</w:t>
      </w:r>
    </w:p>
    <w:p>
      <w:pPr>
        <w:pageBreakBefore w:val="0"/>
        <w:widowControl/>
        <w:spacing w:after="100" w:line="320" w:lineRule="exact"/>
      </w:pPr>
      <w:r>
        <w:rPr>
          <w:b w:val="0"/>
          <w:rFonts w:ascii="Microsoft YaHei" w:hAnsi="Microsoft YaHei" w:eastAsia="Microsoft YaHei" w:cs="Microsoft YaHei"/>
          <w:sz w:val="21"/>
          <w:szCs w:val="21"/>
          <w:color w:val="000000"/>
        </w:rPr>
        <w:t>参考答案、依据与提示见第四部分“教师第3页”。</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同一套材料怎样使用</w:t>
      </w:r>
    </w:p>
    <w:p>
      <w:pPr>
        <w:pageBreakBefore w:val="0"/>
        <w:widowControl/>
        <w:spacing w:after="100" w:line="320" w:lineRule="exact"/>
      </w:pPr>
      <w:r>
        <w:rPr>
          <w:b w:val="0"/>
          <w:rFonts w:ascii="Microsoft YaHei" w:hAnsi="Microsoft YaHei" w:eastAsia="Microsoft YaHei" w:cs="Microsoft YaHei"/>
          <w:sz w:val="21"/>
          <w:szCs w:val="21"/>
          <w:color w:val="000000"/>
        </w:rPr>
        <w:t>所有学段看同一张2021年三江口实景和同一幅水系关系图。各学段都可听读、沿线指认、说一个词或一句话；不为了区分年级增加抽象题干。放大和指认按需要使用，不另换材料；介绍页顺着共用讲稿看图。</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4至9分钟  认识传统记载中的迁治</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4至6分钟  传统记载 州治原在小溪</w:t>
      </w:r>
    </w:p>
    <w:p>
      <w:pPr>
        <w:pageBreakBefore w:val="0"/>
        <w:widowControl/>
        <w:spacing w:after="100" w:line="320" w:lineRule="exact"/>
      </w:pPr>
      <w:r>
        <w:rPr>
          <w:b w:val="0"/>
          <w:rFonts w:ascii="Microsoft YaHei" w:hAnsi="Microsoft YaHei" w:eastAsia="Microsoft YaHei" w:cs="Microsoft YaHei"/>
          <w:sz w:val="21"/>
          <w:szCs w:val="21"/>
          <w:color w:val="000000"/>
        </w:rPr>
        <w:t>教师第4页：4—6分钟先说明“下面按传统记载认识一段迁治故事”。州治是办理政务的中心。记载称公元821年以前，明州州治在小溪，传统上对应今鄞江一带。将“地形卑隘”释为地势低、空间局促，再讲韩察申请迁治。迁治说并非学界无争议的定论，研究分歧及来源见文末；小学不展开争论，初中追问时如实说明。插图为古代办事情境，不是韩察肖像或地点复原；不猜古字，不补造洪灾和对白。</w:t>
      </w:r>
    </w:p>
    <w:p>
      <w:pPr>
        <w:pageBreakBefore w:val="0"/>
        <w:widowControl/>
        <w:spacing w:after="100" w:line="320" w:lineRule="exact"/>
      </w:pPr>
      <w:r>
        <w:rPr>
          <w:b w:val="0"/>
          <w:rFonts w:ascii="Microsoft YaHei" w:hAnsi="Microsoft YaHei" w:eastAsia="Microsoft YaHei" w:cs="Microsoft YaHei"/>
          <w:sz w:val="21"/>
          <w:szCs w:val="21"/>
          <w:color w:val="000000"/>
        </w:rPr>
        <w:t>学生随讲述看图，先形成完整认识。</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6至9分钟  传统记载中的821年迁治</w:t>
      </w:r>
    </w:p>
    <w:p>
      <w:pPr>
        <w:pageBreakBefore w:val="0"/>
        <w:widowControl/>
        <w:spacing w:after="100" w:line="320" w:lineRule="exact"/>
      </w:pPr>
      <w:r>
        <w:rPr>
          <w:b w:val="0"/>
          <w:rFonts w:ascii="Microsoft YaHei" w:hAnsi="Microsoft YaHei" w:eastAsia="Microsoft YaHei" w:cs="Microsoft YaHei"/>
          <w:sz w:val="21"/>
          <w:szCs w:val="21"/>
          <w:color w:val="000000"/>
        </w:rPr>
        <w:t>教师第5页：6—8分钟先在地点图上指明小溪与三江口的相对位置，再按传统记载讲韩察获准、州治从小溪迁到三江口，大屏只保留这一个迁移方向。县治迁往小溪的记载留作教师备查，按需口头补充，不在本页同时画反向迁移。不把水路便利说成唯一原因。8—9分钟暂停讲述，全体先看图，再请1—2名学生指图回答“按这段记载，州治从哪里迁到哪里”，核对“记载说，州治从小溪迁到三江口”。不增加同桌轮答或原因追问。三个学段都只指认起终点；小溪为传统地理对应，地图不是迁治史实或古城址的独立证据。</w:t>
      </w:r>
    </w:p>
    <w:p>
      <w:pPr>
        <w:pageBreakBefore w:val="0"/>
        <w:widowControl/>
        <w:spacing w:after="100" w:line="320" w:lineRule="exact"/>
      </w:pPr>
      <w:r>
        <w:rPr>
          <w:b w:val="0"/>
          <w:rFonts w:ascii="Microsoft YaHei" w:hAnsi="Microsoft YaHei" w:eastAsia="Microsoft YaHei" w:cs="Microsoft YaHei"/>
          <w:sz w:val="21"/>
          <w:szCs w:val="21"/>
          <w:color w:val="000000"/>
        </w:rPr>
        <w:t>学生看图回顾所读记载，受邀者指图回答，全班核对。三学段共同问题：“按这段记载，州治从哪里迁到哪里？”提示：“请指着地图回答。”参考答案见第四部分“教师第5页”。</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9至26分钟  罗城与江河 从码头到海上往来</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9至12分钟  三江口旁的罗城</w:t>
      </w:r>
    </w:p>
    <w:p>
      <w:pPr>
        <w:pageBreakBefore w:val="0"/>
        <w:widowControl/>
        <w:spacing w:after="100" w:line="320" w:lineRule="exact"/>
      </w:pPr>
      <w:r>
        <w:rPr>
          <w:b w:val="0"/>
          <w:rFonts w:ascii="Microsoft YaHei" w:hAnsi="Microsoft YaHei" w:eastAsia="Microsoft YaHei" w:cs="Microsoft YaHei"/>
          <w:sz w:val="21"/>
          <w:szCs w:val="21"/>
          <w:color w:val="000000"/>
        </w:rPr>
        <w:t>教师第6页：9—12分钟接上迁治故事，讲清三江口与罗城的关系。前1分钟说明：据所列建城资料，821年韩察修筑子城；898年黄晟又在子城外围修筑罗城。子城是官署所在的内城，罗城是后来外围的城，两次修筑不能混为一件事。第2分钟指图说明：罗城北临姚江、东临奉化江；三江口在城旁，是姚江与奉化江汇合、经甬江通向海的地方。图中的色块只标罗城大致位置，不是城墙轮廓，不表示唐代岸线，也不把三江口画在城内。最后1分钟收束城与水的关系：“罗城依江而建，水路把城市与远方联系起来。”可点开后世清代城图，教师指出城墙围合的街区和城外江面后关闭；它不是唐代复原，不让学生凭古图猜汇流点。这是讲述与看图页，不新增必答题或建模任务，不要求背年代；三个学段共用事实与图。接下来用真实码头遗迹和教学情境说明城与江河怎样通过码头和陆上搬运相联系。</w:t>
      </w:r>
    </w:p>
    <w:p>
      <w:pPr>
        <w:pageBreakBefore w:val="0"/>
        <w:widowControl/>
        <w:spacing w:after="100" w:line="320" w:lineRule="exact"/>
      </w:pPr>
      <w:r>
        <w:rPr>
          <w:b w:val="0"/>
          <w:rFonts w:ascii="Microsoft YaHei" w:hAnsi="Microsoft YaHei" w:eastAsia="Microsoft YaHei" w:cs="Microsoft YaHei"/>
          <w:sz w:val="21"/>
          <w:szCs w:val="21"/>
          <w:color w:val="000000"/>
        </w:rPr>
        <w:t>学生随教师指认罗城与江河的位置，区分子城和后来外围的罗城；本页不新增必答题或建模任务。</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12至14分钟  城墙外的码头</w:t>
      </w:r>
    </w:p>
    <w:p>
      <w:pPr>
        <w:pageBreakBefore w:val="0"/>
        <w:widowControl/>
        <w:spacing w:after="100" w:line="320" w:lineRule="exact"/>
      </w:pPr>
      <w:r>
        <w:rPr>
          <w:b w:val="0"/>
          <w:rFonts w:ascii="Microsoft YaHei" w:hAnsi="Microsoft YaHei" w:eastAsia="Microsoft YaHei" w:cs="Microsoft YaHei"/>
          <w:sz w:val="21"/>
          <w:szCs w:val="21"/>
          <w:color w:val="000000"/>
        </w:rPr>
        <w:t>教师第7页：12—14分钟接第6页的罗城与江河，先说明城边的水运还需要靠岸与装卸的地点。教师展示真实发掘照片，先说明这是地下留下的码头局部，再用文字交代它在江岸与城墙之间的位置。报告记载遗址位于历史渔浦门外，南距老城城墙约45米，北临古余姚江；不要求记距离或新增地名。照片只展示局部遗迹，不从照片直接猜江岸线和城门位置；具体位置来自报告文字。报告依据地层和出土瓷片初步判断为南宋。遗址只是码头局部，不据此复原全部轮廓。历史渔浦门的启闭沿革未在本页展开，不声称南宋时货物确定由此门入城。学生随教师看图，无新问题、同桌任务或记录。</w:t>
      </w:r>
    </w:p>
    <w:p>
      <w:pPr>
        <w:pageBreakBefore w:val="0"/>
        <w:widowControl/>
        <w:spacing w:after="100" w:line="320" w:lineRule="exact"/>
      </w:pPr>
      <w:r>
        <w:rPr>
          <w:b w:val="0"/>
          <w:rFonts w:ascii="Microsoft YaHei" w:hAnsi="Microsoft YaHei" w:eastAsia="Microsoft YaHei" w:cs="Microsoft YaHei"/>
          <w:sz w:val="21"/>
          <w:szCs w:val="21"/>
          <w:color w:val="000000"/>
        </w:rPr>
        <w:t>学生随教师看真实遗迹和位置说明，认识城墙外江边的码头局部；不从照片猜城门位置或完整形状。</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14至16分钟  码头里的石 土 木</w:t>
      </w:r>
    </w:p>
    <w:p>
      <w:pPr>
        <w:pageBreakBefore w:val="0"/>
        <w:widowControl/>
        <w:spacing w:after="100" w:line="320" w:lineRule="exact"/>
      </w:pPr>
      <w:r>
        <w:rPr>
          <w:b w:val="0"/>
          <w:rFonts w:ascii="Microsoft YaHei" w:hAnsi="Microsoft YaHei" w:eastAsia="Microsoft YaHei" w:cs="Microsoft YaHei"/>
          <w:sz w:val="21"/>
          <w:szCs w:val="21"/>
          <w:color w:val="000000"/>
        </w:rPr>
        <w:t>教师第8页：14—16分钟承接真实遗迹，认识码头的建造材料。教师依次指明条石和土芯，把“石包土心”解释为外侧用条石砌筑、内部填土，再根据报告说明结构中有加固木桩。教学剖面只概括材料关系，形状、材料数量和间距并非实测复原，不用生成图证明史实，也不演示未经报告证实的施工顺序。不把局部遗迹推成完整码头或所有古代码头的统一结构。两分钟看图讲清后，直接转入码头装卸的用途，不新增提问、猜测或纸面任务。</w:t>
      </w:r>
    </w:p>
    <w:p>
      <w:pPr>
        <w:pageBreakBefore w:val="0"/>
        <w:widowControl/>
        <w:spacing w:after="100" w:line="320" w:lineRule="exact"/>
      </w:pPr>
      <w:r>
        <w:rPr>
          <w:b w:val="0"/>
          <w:rFonts w:ascii="Microsoft YaHei" w:hAnsi="Microsoft YaHei" w:eastAsia="Microsoft YaHei" w:cs="Microsoft YaHei"/>
          <w:sz w:val="21"/>
          <w:szCs w:val="21"/>
          <w:color w:val="000000"/>
        </w:rPr>
        <w:t>学生看根据报告概括的教学剖面和材料说明，认识条石、填土与木桩，不把插图当作考古复原。</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16至18分钟  从江上到城里</w:t>
      </w:r>
    </w:p>
    <w:p>
      <w:pPr>
        <w:pageBreakBefore w:val="0"/>
        <w:widowControl/>
        <w:spacing w:after="100" w:line="320" w:lineRule="exact"/>
      </w:pPr>
      <w:r>
        <w:rPr>
          <w:b w:val="0"/>
          <w:rFonts w:ascii="Microsoft YaHei" w:hAnsi="Microsoft YaHei" w:eastAsia="Microsoft YaHei" w:cs="Microsoft YaHei"/>
          <w:sz w:val="21"/>
          <w:szCs w:val="21"/>
          <w:color w:val="000000"/>
        </w:rPr>
        <w:t>教师第9页：16—17分钟讲清图中的水陆转运：船到码头卸货，再由岸上经过城门、街道送到店铺。先说明这是教学情境，不是渔浦门、实际街道或某次航行的复原。17—18分钟停止讲述，全体学生用手沿图依次指过船、码头、城门、街道和店铺，教师不同时复述，不要求口答、同桌轮答或书写。最后只用一句“码头把水上运输和陆上搬运接在一起”确认，不再逐处重讲。人物、包装和工具不证明具体搬运制度，也不把图中码头说成新安沉船的出发码头。</w:t>
      </w:r>
    </w:p>
    <w:p>
      <w:pPr>
        <w:pageBreakBefore w:val="0"/>
        <w:widowControl/>
        <w:spacing w:after="100" w:line="320" w:lineRule="exact"/>
      </w:pPr>
      <w:r>
        <w:rPr>
          <w:b w:val="0"/>
          <w:rFonts w:ascii="Microsoft YaHei" w:hAnsi="Microsoft YaHei" w:eastAsia="Microsoft YaHei" w:cs="Microsoft YaHei"/>
          <w:sz w:val="21"/>
          <w:szCs w:val="21"/>
          <w:color w:val="000000"/>
        </w:rPr>
        <w:t>学生先听讲认识转运关系，再独立沿图回看并指过五处地点；不新增问题、路线判断或纸面记录。</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18至20分钟  一艘船的远行</w:t>
      </w:r>
    </w:p>
    <w:p>
      <w:pPr>
        <w:pageBreakBefore w:val="0"/>
        <w:widowControl/>
        <w:spacing w:after="100" w:line="320" w:lineRule="exact"/>
      </w:pPr>
      <w:r>
        <w:rPr>
          <w:b w:val="0"/>
          <w:rFonts w:ascii="Microsoft YaHei" w:hAnsi="Microsoft YaHei" w:eastAsia="Microsoft YaHei" w:cs="Microsoft YaHei"/>
          <w:sz w:val="21"/>
          <w:szCs w:val="21"/>
          <w:color w:val="000000"/>
        </w:rPr>
        <w:t>教师第10页：18—20分钟先用一句话从岸边转运转到海上贸易：“接下来看一艘从宁波出发的元代商船。”这是从城与码头的介绍转到元代海上往来，不将迁治或筑城说成这次航行的起因。用东亚定位图指清庆元（今宁波）、日本博多和今韩国新安海域。1323年，商船从庆元驶向博多，装有瓷器、铜钱等货物，后来沉没在新安海域；水下考古让这些货物重新被看见。区分出发地、原目的地和沉船发现地，不把新安当作计划途经港，不画作已证实的实际航迹。商船插图是教学想象，不还原实际船型、船员或出发码头；不虚构风暴、对白或沉没原因。最后说明：“下一页一起认识沉船留下的物品和文字记录。”不新增必答题。</w:t>
      </w:r>
    </w:p>
    <w:p>
      <w:pPr>
        <w:pageBreakBefore w:val="0"/>
        <w:widowControl/>
        <w:spacing w:after="100" w:line="320" w:lineRule="exact"/>
      </w:pPr>
      <w:r>
        <w:rPr>
          <w:b w:val="0"/>
          <w:rFonts w:ascii="Microsoft YaHei" w:hAnsi="Microsoft YaHei" w:eastAsia="Microsoft YaHei" w:cs="Microsoft YaHei"/>
          <w:sz w:val="21"/>
          <w:szCs w:val="21"/>
          <w:color w:val="000000"/>
        </w:rPr>
        <w:t>学生在东亚图上跟随指认宁波、博多与新安海域，分别认识出发地、原目的地和沉船发现地。</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20至26分钟  拼出这次航行</w:t>
      </w:r>
    </w:p>
    <w:p>
      <w:pPr>
        <w:pageBreakBefore w:val="0"/>
        <w:widowControl/>
        <w:spacing w:after="100" w:line="320" w:lineRule="exact"/>
      </w:pPr>
      <w:r>
        <w:rPr>
          <w:b w:val="0"/>
          <w:rFonts w:ascii="Microsoft YaHei" w:hAnsi="Microsoft YaHei" w:eastAsia="Microsoft YaHei" w:cs="Microsoft YaHei"/>
          <w:sz w:val="21"/>
          <w:szCs w:val="21"/>
          <w:color w:val="000000"/>
        </w:rPr>
        <w:t>教师第11页：20—22分钟结合等高图卡认识三类文物，按需点开物件大图，直接提供铭文释读，依次解释：瓷碗是船货之一；木简是货物记录，部分有至治三年（1323年）或日本寺社名称；铜权是称重用的秤砣，其铭文庆元是当时以宁波为中心的行政区名。22—23分钟全体个人读图与说明；23—24分半同桌轮流交流；24分半—26分钟全班核对。按原题从上到下分两步：先读说明，初中分清三件文物各留下什么信息；再围绕主问题找与宁波有关的文字依据。初中同桌先各补一种文物的信息，再共同指出铜权上的“庆元”；高段说出物品和文字，低段可以指认铜权。全班核对先整理货物、日期或接收方、称重工具与地名三类信息，再指出“庆元”这一联系；不要求每名学生完整汇报三件文物。所有释义直接提供，不猜古字；摘要不表示同一枚木简全部文字，日期不是精确开航或沉没日。一只瓷碗不能独证出发港，铜权地名也不定位三江口某一码头。</w:t>
      </w:r>
    </w:p>
    <w:p>
      <w:pPr>
        <w:pageBreakBefore w:val="0"/>
        <w:widowControl/>
        <w:spacing w:after="100" w:line="320" w:lineRule="exact"/>
      </w:pPr>
      <w:r>
        <w:rPr>
          <w:b w:val="0"/>
          <w:rFonts w:ascii="Microsoft YaHei" w:hAnsi="Microsoft YaHei" w:eastAsia="Microsoft YaHei" w:cs="Microsoft YaHei"/>
          <w:sz w:val="21"/>
          <w:szCs w:val="21"/>
          <w:color w:val="000000"/>
        </w:rPr>
        <w:t>学生先读说明，再按本学段要求交流文物信息、找出文字依据。不猜古字或背原铭文。分层提示、主问题、答案与依据见第四部分“教师第11页”。</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26至31分钟  观察江岸用途的变化</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26至28分钟  1844年的江北岸</w:t>
      </w:r>
    </w:p>
    <w:p>
      <w:pPr>
        <w:pageBreakBefore w:val="0"/>
        <w:widowControl/>
        <w:spacing w:after="100" w:line="320" w:lineRule="exact"/>
      </w:pPr>
      <w:r>
        <w:rPr>
          <w:b w:val="0"/>
          <w:rFonts w:ascii="Microsoft YaHei" w:hAnsi="Microsoft YaHei" w:eastAsia="Microsoft YaHei" w:cs="Microsoft YaHei"/>
          <w:sz w:val="21"/>
          <w:szCs w:val="21"/>
          <w:color w:val="000000"/>
        </w:rPr>
        <w:t>教师第12页：26—28分钟先用岸区图指明三江口汇流处北侧、甬江北岸的江北岸，再讲1844年正式开埠和近代变化。第一次鸦片战争后，不平等的南京条约将宁波列为五个通商口岸之一。这里的“开埠”，是指宁波按条约成为通商口岸，外国商人可以在这里居住、做生意；此前宁波已经有海外贸易。图为岸区相对位置示意，不代表1844年岸线；下一页旧码头照片具体地点未确定，不能给它在江北岸图上落点。</w:t>
      </w:r>
    </w:p>
    <w:p>
      <w:pPr>
        <w:pageBreakBefore w:val="0"/>
        <w:widowControl/>
        <w:spacing w:after="100" w:line="320" w:lineRule="exact"/>
      </w:pPr>
      <w:r>
        <w:rPr>
          <w:b w:val="0"/>
          <w:rFonts w:ascii="Microsoft YaHei" w:hAnsi="Microsoft YaHei" w:eastAsia="Microsoft YaHei" w:cs="Microsoft YaHei"/>
          <w:sz w:val="21"/>
          <w:szCs w:val="21"/>
          <w:color w:val="000000"/>
        </w:rPr>
        <w:t>学生随讲述看图，先形成完整认识。</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28至30分钟  老码头的人与货</w:t>
      </w:r>
    </w:p>
    <w:p>
      <w:pPr>
        <w:pageBreakBefore w:val="0"/>
        <w:widowControl/>
        <w:spacing w:after="100" w:line="320" w:lineRule="exact"/>
      </w:pPr>
      <w:r>
        <w:rPr>
          <w:b w:val="0"/>
          <w:rFonts w:ascii="Microsoft YaHei" w:hAnsi="Microsoft YaHei" w:eastAsia="Microsoft YaHei" w:cs="Microsoft YaHei"/>
          <w:sz w:val="21"/>
          <w:szCs w:val="21"/>
          <w:color w:val="000000"/>
        </w:rPr>
        <w:t>教师第13页：28—30分钟先展示老照片左幅的局部放大，让学生看清人物与身旁物品；完整双幅原照可打开核对。按需说明双幅是同一立体照片卡，不是两个年代。给全体学生约半分钟安静观察，再用原题“照片里的人旁边有什么”请一名学生指图简答。提问前不先读出“堆放的货物”。随后确认一包包货物堆放在人旁的细节，将充分的同桌交流与全班表达留到第16页两图比较。三个学段都接受简单正确的可见物件指认，不要求描述模糊姿态，也不猜人物身份、动作或货物品种。</w:t>
      </w:r>
    </w:p>
    <w:p>
      <w:pPr>
        <w:pageBreakBefore w:val="0"/>
        <w:widowControl/>
        <w:spacing w:after="100" w:line="320" w:lineRule="exact"/>
      </w:pPr>
      <w:r>
        <w:rPr>
          <w:b w:val="0"/>
          <w:rFonts w:ascii="Microsoft YaHei" w:hAnsi="Microsoft YaHei" w:eastAsia="Microsoft YaHei" w:cs="Microsoft YaHei"/>
          <w:sz w:val="21"/>
          <w:szCs w:val="21"/>
          <w:color w:val="000000"/>
        </w:rPr>
        <w:t>共同问题：照片里的人旁边有什么？</w:t>
      </w:r>
    </w:p>
    <w:p>
      <w:pPr>
        <w:pageBreakBefore w:val="0"/>
        <w:widowControl/>
        <w:spacing w:after="100" w:line="320" w:lineRule="exact"/>
      </w:pPr>
      <w:r>
        <w:rPr>
          <w:b w:val="0"/>
          <w:rFonts w:ascii="Microsoft YaHei" w:hAnsi="Microsoft YaHei" w:eastAsia="Microsoft YaHei" w:cs="Microsoft YaHei"/>
          <w:sz w:val="21"/>
          <w:szCs w:val="21"/>
          <w:color w:val="000000"/>
        </w:rPr>
        <w:t>参考答案、依据与提示见第四部分“教师第13页”。</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30至31分钟  从客运码头到美术馆</w:t>
      </w:r>
    </w:p>
    <w:p>
      <w:pPr>
        <w:pageBreakBefore w:val="0"/>
        <w:widowControl/>
        <w:spacing w:after="100" w:line="320" w:lineRule="exact"/>
      </w:pPr>
      <w:r>
        <w:rPr>
          <w:b w:val="0"/>
          <w:rFonts w:ascii="Microsoft YaHei" w:hAnsi="Microsoft YaHei" w:eastAsia="Microsoft YaHei" w:cs="Microsoft YaHei"/>
          <w:sz w:val="21"/>
          <w:szCs w:val="21"/>
          <w:color w:val="000000"/>
        </w:rPr>
        <w:t>教师第14页：30—31分钟，用1分钟直接讲述从客运大楼到美术馆的变化。先请学生看2023年实景中的现代展馆建筑，教师介绍今天人们来参观展览；随后读明馆方记载：美术馆由原宁波港客运大楼改建，2005年10月开放，过去人们曾到这里候船出行。同一处地方的用途改变，使江岸从运输生活走进文化生活。今天照片不显示旧客运站营业情景，历史用途来自馆方资料；不做已经在题干透露答案的猜用途揭晓。</w:t>
      </w:r>
    </w:p>
    <w:p>
      <w:pPr>
        <w:pageBreakBefore w:val="0"/>
        <w:widowControl/>
        <w:spacing w:after="100" w:line="320" w:lineRule="exact"/>
      </w:pPr>
      <w:r>
        <w:rPr>
          <w:b w:val="0"/>
          <w:rFonts w:ascii="Microsoft YaHei" w:hAnsi="Microsoft YaHei" w:eastAsia="Microsoft YaHei" w:cs="Microsoft YaHei"/>
          <w:sz w:val="21"/>
          <w:szCs w:val="21"/>
          <w:color w:val="000000"/>
        </w:rPr>
        <w:t>学生随讲述看图，先形成完整认识。</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31至40分钟  比较与历史收束</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31至34分钟  走向今天的大港</w:t>
      </w:r>
    </w:p>
    <w:p>
      <w:pPr>
        <w:pageBreakBefore w:val="0"/>
        <w:widowControl/>
        <w:spacing w:after="100" w:line="320" w:lineRule="exact"/>
      </w:pPr>
      <w:r>
        <w:rPr>
          <w:b w:val="0"/>
          <w:rFonts w:ascii="Microsoft YaHei" w:hAnsi="Microsoft YaHei" w:eastAsia="Microsoft YaHei" w:cs="Microsoft YaHei"/>
          <w:sz w:val="21"/>
          <w:szCs w:val="21"/>
          <w:color w:val="000000"/>
        </w:rPr>
        <w:t>教师第15页：31—34分钟，开头约15秒承接美术馆：“江北岸的一些建筑有了文化用途。要看今天的集装箱运输，我们把视线转向宁波东部沿海的穿山港区。”这是转换观察地点，不是说美术馆原址变成穿山港，也不把港口变化说成美术馆改建的结果。点“定位：三江口与穿山”，指出穿山在北仑沿海，与三江口不是同一地点。关闭地图，说明照片拍摄于2020年，再放大实景指清船、集装箱和岸桥。介绍岸桥帮助船岸之间装卸集装箱后，用原热身题“岸桥能帮船做什么”请一名学生简答，再确认设备作用。收尾直接进入下一页两图比较，不另组织多组重复汇报。不要求凭静照猜设备原理、完整作业流程或设备此刻是否运动。</w:t>
      </w:r>
    </w:p>
    <w:p>
      <w:pPr>
        <w:pageBreakBefore w:val="0"/>
        <w:widowControl/>
        <w:spacing w:after="100" w:line="320" w:lineRule="exact"/>
      </w:pPr>
      <w:r>
        <w:rPr>
          <w:b w:val="0"/>
          <w:rFonts w:ascii="Microsoft YaHei" w:hAnsi="Microsoft YaHei" w:eastAsia="Microsoft YaHei" w:cs="Microsoft YaHei"/>
          <w:sz w:val="21"/>
          <w:szCs w:val="21"/>
          <w:color w:val="000000"/>
        </w:rPr>
        <w:t>共同问题：岸桥能帮船做什么？</w:t>
      </w:r>
    </w:p>
    <w:p>
      <w:pPr>
        <w:pageBreakBefore w:val="0"/>
        <w:widowControl/>
        <w:spacing w:after="100" w:line="320" w:lineRule="exact"/>
      </w:pPr>
      <w:r>
        <w:rPr>
          <w:b w:val="0"/>
          <w:rFonts w:ascii="Microsoft YaHei" w:hAnsi="Microsoft YaHei" w:eastAsia="Microsoft YaHei" w:cs="Microsoft YaHei"/>
          <w:sz w:val="21"/>
          <w:szCs w:val="21"/>
          <w:color w:val="000000"/>
        </w:rPr>
        <w:t>参考答案、依据与提示见第四部分“教师第15页”。</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34至39分钟  变了什么 留下什么</w:t>
      </w:r>
    </w:p>
    <w:p>
      <w:pPr>
        <w:pageBreakBefore w:val="0"/>
        <w:widowControl/>
        <w:spacing w:after="100" w:line="320" w:lineRule="exact"/>
      </w:pPr>
      <w:r>
        <w:rPr>
          <w:b w:val="0"/>
          <w:rFonts w:ascii="Microsoft YaHei" w:hAnsi="Microsoft YaHei" w:eastAsia="Microsoft YaHei" w:cs="Microsoft YaHei"/>
          <w:sz w:val="21"/>
          <w:szCs w:val="21"/>
          <w:color w:val="000000"/>
        </w:rPr>
        <w:t>教师第16页：34—39分钟完成原有同一道照片比较题。34:00—34:30回指已认识的集装箱与岸桥；34:30—35:30全体各自观察老照片单幅与现代港区中货物、岸桥的局部放大；原图保留供打开核对；35:30—37:00同桌轮流各指出一处可见差别，双方都对照两图；37:00—38:30全班分享并核对；38:30—39:00教师确认货物与可见设备的差别。初中按题干先比较货物怎样摆放，再比较可见搬运设备；低段与高段以货物差别为主。看不清旧照的具体工具可以说“无法判断”；不凭两图推断旧时全靠人力或现代没有工人。两幅照片不是同地点、同机位，不能作为同一地点扩建前后的证明。</w:t>
      </w:r>
    </w:p>
    <w:p>
      <w:pPr>
        <w:pageBreakBefore w:val="0"/>
        <w:widowControl/>
        <w:spacing w:after="100" w:line="320" w:lineRule="exact"/>
      </w:pPr>
      <w:r>
        <w:rPr>
          <w:b w:val="0"/>
          <w:rFonts w:ascii="Microsoft YaHei" w:hAnsi="Microsoft YaHei" w:eastAsia="Microsoft YaHei" w:cs="Microsoft YaHei"/>
          <w:sz w:val="21"/>
          <w:szCs w:val="21"/>
          <w:color w:val="000000"/>
        </w:rPr>
        <w:t>分层问题：低段与高段“两张照片里的货物，看起来有什么不同？”；初中“两张照片里的货物怎样摆放？能看见的搬运设备有什么不同？”</w:t>
      </w:r>
    </w:p>
    <w:p>
      <w:pPr>
        <w:pageBreakBefore w:val="0"/>
        <w:widowControl/>
        <w:spacing w:after="100" w:line="320" w:lineRule="exact"/>
      </w:pPr>
      <w:r>
        <w:rPr>
          <w:b w:val="0"/>
          <w:rFonts w:ascii="Microsoft YaHei" w:hAnsi="Microsoft YaHei" w:eastAsia="Microsoft YaHei" w:cs="Microsoft YaHei"/>
          <w:sz w:val="21"/>
          <w:szCs w:val="21"/>
          <w:color w:val="000000"/>
        </w:rPr>
        <w:t>参考答案、依据与提示见第四部分“教师第16页”。</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39至40分钟  水路 商船与江岸的变化</w:t>
      </w:r>
    </w:p>
    <w:p>
      <w:pPr>
        <w:pageBreakBefore w:val="0"/>
        <w:widowControl/>
        <w:spacing w:after="100" w:line="320" w:lineRule="exact"/>
      </w:pPr>
      <w:r>
        <w:rPr>
          <w:b w:val="0"/>
          <w:rFonts w:ascii="Microsoft YaHei" w:hAnsi="Microsoft YaHei" w:eastAsia="Microsoft YaHei" w:cs="Microsoft YaHei"/>
          <w:sz w:val="21"/>
          <w:szCs w:val="21"/>
          <w:color w:val="000000"/>
        </w:rPr>
        <w:t>教师第17页：39—40分钟用三点收束，不新增必答题或纸面记录。前15秒回扣罗城北临姚江、东临奉化江的空间关系，并指水系说明两江在三江口汇合，经甬江通向海；同时回扣码头承接水上运输与陆上搬运的作用，不重讲年代，不把水运便利写成史料已证实的唯一迁治原因。接着15秒回指商船故事与文物：瓷碗、木简、铜权共同留下宁波与海外往来的线索。再用15秒回顾江岸与港口：旧客运大楼成为美术馆；旧码头和穿山港区照片里的货物、搬运设备有可见差别。两图并非同址，不把不同地点串成同一条历史航线。最后15秒回应开场：“水路连接城市与远方，江岸用途和运输方式也在变化。”接着宣布完整10分钟离屏休息。休息后的领航游戏是另设的教学送达情境，不把沉船史事说成游戏任务，也不提前占用休息时间。</w:t>
      </w:r>
    </w:p>
    <w:p>
      <w:pPr>
        <w:pageBreakBefore w:val="0"/>
        <w:widowControl/>
        <w:spacing w:after="100" w:line="320" w:lineRule="exact"/>
      </w:pPr>
      <w:r>
        <w:rPr>
          <w:b w:val="0"/>
          <w:rFonts w:ascii="Microsoft YaHei" w:hAnsi="Microsoft YaHei" w:eastAsia="Microsoft YaHei" w:cs="Microsoft YaHei"/>
          <w:sz w:val="21"/>
          <w:szCs w:val="21"/>
          <w:color w:val="000000"/>
        </w:rPr>
        <w:t>学生随讲述看图，先形成完整认识。</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40至50分钟  三学段共同休息</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40至50分钟  离屏十分钟</w:t>
      </w:r>
    </w:p>
    <w:p>
      <w:pPr>
        <w:pageBreakBefore w:val="0"/>
        <w:widowControl/>
        <w:spacing w:after="100" w:line="320" w:lineRule="exact"/>
      </w:pPr>
      <w:r>
        <w:rPr>
          <w:b w:val="0"/>
          <w:rFonts w:ascii="Microsoft YaHei" w:hAnsi="Microsoft YaHei" w:eastAsia="Microsoft YaHei" w:cs="Microsoft YaHei"/>
          <w:sz w:val="21"/>
          <w:szCs w:val="21"/>
          <w:color w:val="000000"/>
        </w:rPr>
        <w:t>教师第18页：启动10分钟离屏休息计时，提示活动肩颈、看远处；结束后回到大屏。</w:t>
      </w:r>
    </w:p>
    <w:p>
      <w:pPr>
        <w:pageBreakBefore w:val="0"/>
        <w:widowControl/>
        <w:spacing w:after="100" w:line="320" w:lineRule="exact"/>
      </w:pPr>
      <w:r>
        <w:rPr>
          <w:b w:val="0"/>
          <w:rFonts w:ascii="Microsoft YaHei" w:hAnsi="Microsoft YaHei" w:eastAsia="Microsoft YaHei" w:cs="Microsoft YaHei"/>
          <w:sz w:val="21"/>
          <w:szCs w:val="21"/>
          <w:color w:val="000000"/>
        </w:rPr>
        <w:t>学生：停止电脑和手册操作，离屏休息。</w:t>
      </w:r>
    </w:p>
    <w:p>
      <w:pPr>
        <w:pageBreakBefore w:val="0"/>
        <w:widowControl/>
        <w:spacing w:after="100" w:line="320" w:lineRule="exact"/>
      </w:pPr>
      <w:r>
        <w:rPr>
          <w:b w:val="0"/>
          <w:rFonts w:ascii="Microsoft YaHei" w:hAnsi="Microsoft YaHei" w:eastAsia="Microsoft YaHei" w:cs="Microsoft YaHei"/>
          <w:sz w:val="21"/>
          <w:szCs w:val="21"/>
          <w:color w:val="000000"/>
        </w:rPr>
        <w:t>观察与衔接：40至50分钟完整连续10分钟，不用听讲、填写或等待加载替代。翻页会暂停计时，返回本页按需要继续。</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小学后半节  50至90分钟</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本段用于1—3年级和4—6年级，保留原有课堂安排。初中请直接查阅后文“初中后半节”独立时序与连续详案；教师课件切换学段后按该学段连续页码显示。</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50至52分钟  故事一水岸工坊在等货</w:t>
      </w:r>
    </w:p>
    <w:p>
      <w:pPr>
        <w:pageBreakBefore w:val="0"/>
        <w:widowControl/>
        <w:spacing w:after="100" w:line="320" w:lineRule="exact"/>
      </w:pPr>
      <w:r>
        <w:rPr>
          <w:b w:val="0"/>
          <w:rFonts w:ascii="Microsoft YaHei" w:hAnsi="Microsoft YaHei" w:eastAsia="Microsoft YaHei" w:cs="Microsoft YaHei"/>
          <w:sz w:val="21"/>
          <w:szCs w:val="21"/>
          <w:color w:val="000000"/>
        </w:rPr>
        <w:t>教师第19页：水岸工坊工具已备好，一箱材料还在小船上。师傅在工坊旁亮灯的码头收货。沿画面讲清等材料、送往何处的关系，完整讲完情境。</w:t>
      </w:r>
    </w:p>
    <w:p>
      <w:pPr>
        <w:pageBreakBefore w:val="0"/>
        <w:widowControl/>
        <w:spacing w:after="100" w:line="320" w:lineRule="exact"/>
      </w:pPr>
      <w:r>
        <w:rPr>
          <w:b w:val="0"/>
          <w:rFonts w:ascii="Microsoft YaHei" w:hAnsi="Microsoft YaHei" w:eastAsia="Microsoft YaHei" w:cs="Microsoft YaHei"/>
          <w:sz w:val="21"/>
          <w:szCs w:val="21"/>
          <w:color w:val="000000"/>
        </w:rPr>
        <w:t>学生：随讲述看同一工坊、材料箱、小船与目标码头。</w:t>
      </w:r>
    </w:p>
    <w:p>
      <w:pPr>
        <w:pageBreakBefore w:val="0"/>
        <w:widowControl/>
        <w:spacing w:after="100" w:line="320" w:lineRule="exact"/>
      </w:pPr>
      <w:r>
        <w:rPr>
          <w:b w:val="0"/>
          <w:rFonts w:ascii="Microsoft YaHei" w:hAnsi="Microsoft YaHei" w:eastAsia="Microsoft YaHei" w:cs="Microsoft YaHei"/>
          <w:sz w:val="21"/>
          <w:szCs w:val="21"/>
          <w:color w:val="000000"/>
        </w:rPr>
        <w:t>观察与衔接：工坊与送货对白是教学创作，不冒充历史运输事件；没有新增装卸或计分操作。</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52至54分钟  故事二小船停在岔口</w:t>
      </w:r>
    </w:p>
    <w:p>
      <w:pPr>
        <w:pageBreakBefore w:val="0"/>
        <w:widowControl/>
        <w:spacing w:after="100" w:line="320" w:lineRule="exact"/>
      </w:pPr>
      <w:r>
        <w:rPr>
          <w:b w:val="0"/>
          <w:rFonts w:ascii="Microsoft YaHei" w:hAnsi="Microsoft YaHei" w:eastAsia="Microsoft YaHei" w:cs="Microsoft YaHei"/>
          <w:sz w:val="21"/>
          <w:szCs w:val="21"/>
          <w:color w:val="000000"/>
        </w:rPr>
        <w:t>教师第20页：小船遇到岔口。目的地已知道，下一步仍需明确指令；必须沿相邻可通行航段走，不能隔岸跳过去。</w:t>
      </w:r>
    </w:p>
    <w:p>
      <w:pPr>
        <w:pageBreakBefore w:val="0"/>
        <w:widowControl/>
        <w:spacing w:after="100" w:line="320" w:lineRule="exact"/>
      </w:pPr>
      <w:r>
        <w:rPr>
          <w:b w:val="0"/>
          <w:rFonts w:ascii="Microsoft YaHei" w:hAnsi="Microsoft YaHei" w:eastAsia="Microsoft YaHei" w:cs="Microsoft YaHei"/>
          <w:sz w:val="21"/>
          <w:szCs w:val="21"/>
          <w:color w:val="000000"/>
        </w:rPr>
        <w:t>学生：随讲述看岔口与相连航段，认识小船等待下一步指令。</w:t>
      </w:r>
    </w:p>
    <w:p>
      <w:pPr>
        <w:pageBreakBefore w:val="0"/>
        <w:widowControl/>
        <w:spacing w:after="100" w:line="320" w:lineRule="exact"/>
      </w:pPr>
      <w:r>
        <w:rPr>
          <w:b w:val="0"/>
          <w:rFonts w:ascii="Microsoft YaHei" w:hAnsi="Microsoft YaHei" w:eastAsia="Microsoft YaHei" w:cs="Microsoft YaHei"/>
          <w:sz w:val="21"/>
          <w:szCs w:val="21"/>
          <w:color w:val="000000"/>
        </w:rPr>
        <w:t>观察与衔接：延续前页的船、货箱和目的地，不增加航速、时间门禁或新必填字段。</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54至55分钟  故事三领航队接下委托</w:t>
      </w:r>
    </w:p>
    <w:p>
      <w:pPr>
        <w:pageBreakBefore w:val="0"/>
        <w:widowControl/>
        <w:spacing w:after="100" w:line="320" w:lineRule="exact"/>
      </w:pPr>
      <w:r>
        <w:rPr>
          <w:b w:val="0"/>
          <w:rFonts w:ascii="Microsoft YaHei" w:hAnsi="Microsoft YaHei" w:eastAsia="Microsoft YaHei" w:cs="Microsoft YaHei"/>
          <w:sz w:val="21"/>
          <w:szCs w:val="21"/>
          <w:color w:val="000000"/>
        </w:rPr>
        <w:t>教师第21页：沿用本班已有小队接下委托，说明“我们从起点重新领航，把材料送到码头。”由学生承担领路任务，下一页直接示范实际操作。</w:t>
      </w:r>
    </w:p>
    <w:p>
      <w:pPr>
        <w:pageBreakBefore w:val="0"/>
        <w:widowControl/>
        <w:spacing w:after="100" w:line="320" w:lineRule="exact"/>
      </w:pPr>
      <w:r>
        <w:rPr>
          <w:b w:val="0"/>
          <w:rFonts w:ascii="Microsoft YaHei" w:hAnsi="Microsoft YaHei" w:eastAsia="Microsoft YaHei" w:cs="Microsoft YaHei"/>
          <w:sz w:val="21"/>
          <w:szCs w:val="21"/>
          <w:color w:val="000000"/>
        </w:rPr>
        <w:t>学生：认识本班领航员的角色，明确运输对象和目的地。</w:t>
      </w:r>
    </w:p>
    <w:p>
      <w:pPr>
        <w:pageBreakBefore w:val="0"/>
        <w:widowControl/>
        <w:spacing w:after="100" w:line="320" w:lineRule="exact"/>
      </w:pPr>
      <w:r>
        <w:rPr>
          <w:b w:val="0"/>
          <w:rFonts w:ascii="Microsoft YaHei" w:hAnsi="Microsoft YaHei" w:eastAsia="Microsoft YaHei" w:cs="Microsoft YaHei"/>
          <w:sz w:val="21"/>
          <w:szCs w:val="21"/>
          <w:color w:val="000000"/>
        </w:rPr>
        <w:t>观察与衔接：小学三页故事共5分钟；低段体验为主，高段说原因。初中后半节的顺序、时段和方法讲授见本部分后文的初中独立详案。</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55至57分钟  先会手动送达</w:t>
      </w:r>
    </w:p>
    <w:p>
      <w:pPr>
        <w:pageBreakBefore w:val="0"/>
        <w:widowControl/>
        <w:spacing w:after="100" w:line="320" w:lineRule="exact"/>
      </w:pPr>
      <w:r>
        <w:rPr>
          <w:b w:val="0"/>
          <w:rFonts w:ascii="Microsoft YaHei" w:hAnsi="Microsoft YaHei" w:eastAsia="Microsoft YaHei" w:cs="Microsoft YaHei"/>
          <w:sz w:val="21"/>
          <w:szCs w:val="21"/>
          <w:color w:val="000000"/>
        </w:rPr>
        <w:t>教师第22页：打开「① 畅通」，选「手动点航标」，展示一次合法相邻移动、远处拒绝、「撤销一步」和「重试本轮」。 先对齐水系视角：游戏画面相当于把前半节水系图旋转180°，甬江在画面左侧，奉化江在右上，姚江在右下；两江汇合后流入甬江的关系不变。罗城岸在两条来江之间；这是教学构图，不是实测航道。</w:t>
      </w:r>
    </w:p>
    <w:p>
      <w:pPr>
        <w:pageBreakBefore w:val="0"/>
        <w:widowControl/>
        <w:spacing w:after="100" w:line="320" w:lineRule="exact"/>
      </w:pPr>
      <w:r>
        <w:rPr>
          <w:b w:val="0"/>
          <w:rFonts w:ascii="Microsoft YaHei" w:hAnsi="Microsoft YaHei" w:eastAsia="Microsoft YaHei" w:cs="Microsoft YaHei"/>
          <w:sz w:val="21"/>
          <w:szCs w:val="21"/>
          <w:color w:val="000000"/>
        </w:rPr>
        <w:t>学生：先看示范，知道点错时读反馈再改。</w:t>
      </w:r>
    </w:p>
    <w:p>
      <w:pPr>
        <w:pageBreakBefore w:val="0"/>
        <w:widowControl/>
        <w:spacing w:after="100" w:line="320" w:lineRule="exact"/>
      </w:pPr>
      <w:r>
        <w:rPr>
          <w:b w:val="0"/>
          <w:rFonts w:ascii="Microsoft YaHei" w:hAnsi="Microsoft YaHei" w:eastAsia="Microsoft YaHei" w:cs="Microsoft YaHei"/>
          <w:sz w:val="21"/>
          <w:szCs w:val="21"/>
          <w:color w:val="000000"/>
        </w:rPr>
        <w:t>观察与衔接：教师用两分钟示范关键动作与恢复，不先要求画完整路线。</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57至58分钟  进入学生体验</w:t>
      </w:r>
    </w:p>
    <w:p>
      <w:pPr>
        <w:pageBreakBefore w:val="0"/>
        <w:widowControl/>
        <w:spacing w:after="100" w:line="320" w:lineRule="exact"/>
      </w:pPr>
      <w:r>
        <w:rPr>
          <w:b w:val="0"/>
          <w:rFonts w:ascii="Microsoft YaHei" w:hAnsi="Microsoft YaHei" w:eastAsia="Microsoft YaHei" w:cs="Microsoft YaHei"/>
          <w:sz w:val="21"/>
          <w:szCs w:val="21"/>
          <w:color w:val="000000"/>
        </w:rPr>
        <w:t>教师第23页：大屏只显示本班主指令：低段021，高段ling hang。需要时展开「需要数字备用码」，高段022；低段直接点数字键盘。巡视是否核对本课、本班学段后点「进入课堂 →」。</w:t>
      </w:r>
    </w:p>
    <w:p>
      <w:pPr>
        <w:pageBreakBefore w:val="0"/>
        <w:widowControl/>
        <w:spacing w:after="100" w:line="320" w:lineRule="exact"/>
      </w:pPr>
      <w:r>
        <w:rPr>
          <w:b w:val="0"/>
          <w:rFonts w:ascii="Microsoft YaHei" w:hAnsi="Microsoft YaHei" w:eastAsia="Microsoft YaHei" w:cs="Microsoft YaHei"/>
          <w:sz w:val="21"/>
          <w:szCs w:val="21"/>
          <w:color w:val="000000"/>
        </w:rPr>
        <w:t>学生：输入后提交匹配，先核对课程和学段再进入；确认「① 畅通」，第一位直接点与船相连的航标。中文须先完成选字。</w:t>
      </w:r>
    </w:p>
    <w:p>
      <w:pPr>
        <w:pageBreakBefore w:val="0"/>
        <w:widowControl/>
        <w:spacing w:after="100" w:line="320" w:lineRule="exact"/>
      </w:pPr>
      <w:r>
        <w:rPr>
          <w:b w:val="0"/>
          <w:rFonts w:ascii="Microsoft YaHei" w:hAnsi="Microsoft YaHei" w:eastAsia="Microsoft YaHei" w:cs="Microsoft YaHei"/>
          <w:sz w:val="21"/>
          <w:szCs w:val="21"/>
          <w:color w:val="000000"/>
        </w:rPr>
        <w:t>观察与衔接：一分钟是输入、载入和定位的试排目标，不作打字考核。输入困难立即换同段数字码，输错可退一格、清空或「修改指令」。进课后轮次和交棒不重复输码，大屏与各组状态仍独立。</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58至68分钟  手动领航与逐步查路</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58至63分钟  轮流掌舵 看懂选择与反馈</w:t>
      </w:r>
    </w:p>
    <w:p>
      <w:pPr>
        <w:pageBreakBefore w:val="0"/>
        <w:widowControl/>
        <w:spacing w:after="100" w:line="320" w:lineRule="exact"/>
      </w:pPr>
      <w:r>
        <w:rPr>
          <w:b w:val="0"/>
          <w:rFonts w:ascii="Microsoft YaHei" w:hAnsi="Microsoft YaHei" w:eastAsia="Microsoft YaHei" w:cs="Microsoft YaHei"/>
          <w:sz w:val="21"/>
          <w:szCs w:val="21"/>
          <w:color w:val="000000"/>
        </w:rPr>
        <w:t>教师第24页：各组同时轮换。每人亲自作出一次领航判断、点相邻航标并看反馈后交棒，同组接着走；不把每人完整送达或重开一轮作为交棒门槛，不让同伴代点。</w:t>
      </w:r>
    </w:p>
    <w:p>
      <w:pPr>
        <w:pageBreakBefore w:val="0"/>
        <w:widowControl/>
        <w:spacing w:after="100" w:line="320" w:lineRule="exact"/>
      </w:pPr>
      <w:r>
        <w:rPr>
          <w:b w:val="0"/>
          <w:rFonts w:ascii="Microsoft YaHei" w:hAnsi="Microsoft YaHei" w:eastAsia="Microsoft YaHei" w:cs="Microsoft YaHei"/>
          <w:sz w:val="21"/>
          <w:szCs w:val="21"/>
          <w:color w:val="000000"/>
        </w:rPr>
        <w:t>学生：观察相连航段，亲自判断并操作；点错读反馈，必要时撤销修正，再交给下一位。</w:t>
      </w:r>
    </w:p>
    <w:p>
      <w:pPr>
        <w:pageBreakBefore w:val="0"/>
        <w:widowControl/>
        <w:spacing w:after="100" w:line="320" w:lineRule="exact"/>
      </w:pPr>
      <w:r>
        <w:rPr>
          <w:b w:val="0"/>
          <w:rFonts w:ascii="Microsoft YaHei" w:hAnsi="Microsoft YaHei" w:eastAsia="Microsoft YaHei" w:cs="Microsoft YaHei"/>
          <w:sz w:val="21"/>
          <w:szCs w:val="21"/>
          <w:color w:val="000000"/>
        </w:rPr>
        <w:t>观察与衔接：5分钟用于本人判断、操作、反馈和交接；约五人组每人可分到约50秒，其余时间用于交棒。教师记录尚未轮到者，在69—77分钟连续操作中优先支持；78分钟各组准时进入自由体验，不把旁观算完成。</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63至65分钟  先认识本班要用的规则</w:t>
      </w:r>
    </w:p>
    <w:p>
      <w:pPr>
        <w:pageBreakBefore w:val="0"/>
        <w:widowControl/>
        <w:spacing w:after="100" w:line="320" w:lineRule="exact"/>
      </w:pPr>
      <w:r>
        <w:rPr>
          <w:b w:val="0"/>
          <w:rFonts w:ascii="Microsoft YaHei" w:hAnsi="Microsoft YaHei" w:eastAsia="Microsoft YaHei" w:cs="Microsoft YaHei"/>
          <w:sz w:val="21"/>
          <w:szCs w:val="21"/>
          <w:color w:val="000000"/>
        </w:rPr>
        <w:t>教师第25页：低段只认识B先查通路再出发，不展开A。高段先说明A只选更近的相邻航标，同样近时先向右；B先查通路再出发。程序按横、纵距离之和比较，同距按右、上、下、左选，不要求学生计算。本图2和4同样近，A先选右侧2，遇封航就停，不改选4。小学不显示初中算法专页。</w:t>
      </w:r>
    </w:p>
    <w:p>
      <w:pPr>
        <w:pageBreakBefore w:val="0"/>
        <w:widowControl/>
        <w:spacing w:after="100" w:line="320" w:lineRule="exact"/>
      </w:pPr>
      <w:r>
        <w:rPr>
          <w:b w:val="0"/>
          <w:rFonts w:ascii="Microsoft YaHei" w:hAnsi="Microsoft YaHei" w:eastAsia="Microsoft YaHei" w:cs="Microsoft YaHei"/>
          <w:sz w:val="21"/>
          <w:szCs w:val="21"/>
          <w:color w:val="000000"/>
        </w:rPr>
        <w:t>学生：按本学段目标看图，不把检查位置说成船的位置。</w:t>
      </w:r>
    </w:p>
    <w:p>
      <w:pPr>
        <w:pageBreakBefore w:val="0"/>
        <w:widowControl/>
        <w:spacing w:after="100" w:line="320" w:lineRule="exact"/>
      </w:pPr>
      <w:r>
        <w:rPr>
          <w:b w:val="0"/>
          <w:rFonts w:ascii="Microsoft YaHei" w:hAnsi="Microsoft YaHei" w:eastAsia="Microsoft YaHei" w:cs="Microsoft YaHei"/>
          <w:sz w:val="21"/>
          <w:szCs w:val="21"/>
          <w:color w:val="000000"/>
        </w:rPr>
        <w:t>观察与衔接：高段需要分清A的局部选择规则与B的先查后走；低段集中认识B的先后顺序。B采用广度优先搜索，名称仅供教师备查。两者没有训练、生成或自行学习。</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65至68分钟  先查路 再开船</w:t>
      </w:r>
    </w:p>
    <w:p>
      <w:pPr>
        <w:pageBreakBefore w:val="0"/>
        <w:widowControl/>
        <w:spacing w:after="100" w:line="320" w:lineRule="exact"/>
      </w:pPr>
      <w:r>
        <w:rPr>
          <w:b w:val="0"/>
          <w:rFonts w:ascii="Microsoft YaHei" w:hAnsi="Microsoft YaHei" w:eastAsia="Microsoft YaHei" w:cs="Microsoft YaHei"/>
          <w:sz w:val="21"/>
          <w:szCs w:val="21"/>
          <w:color w:val="000000"/>
        </w:rPr>
        <w:t>教师基础第26页：打开畅通图教师B示范，点开始查路、检查下一处，找到目标才沿找到的路线出发。查路过程中用原问题核对小船仍在起点；高段结合本页图示，对照检查标记与实际船迹，说明检查过的支路不一定进入最终路线。此处完成解释后直接进入封航条件，不再另翻一页重复讲先查后走。</w:t>
      </w:r>
    </w:p>
    <w:p>
      <w:pPr>
        <w:pageBreakBefore w:val="0"/>
        <w:widowControl/>
        <w:spacing w:after="100" w:line="320" w:lineRule="exact"/>
      </w:pPr>
      <w:r>
        <w:rPr>
          <w:b w:val="0"/>
          <w:rFonts w:ascii="Microsoft YaHei" w:hAnsi="Microsoft YaHei" w:eastAsia="Microsoft YaHei" w:cs="Microsoft YaHei"/>
          <w:sz w:val="21"/>
          <w:szCs w:val="21"/>
          <w:color w:val="000000"/>
        </w:rPr>
        <w:t>学生：观察先查后走。低段指认查路时船仍在起点；高段同时分清检查过的位置与最终船迹。</w:t>
      </w:r>
    </w:p>
    <w:p>
      <w:pPr>
        <w:pageBreakBefore w:val="0"/>
        <w:widowControl/>
        <w:spacing w:after="100" w:line="320" w:lineRule="exact"/>
      </w:pPr>
      <w:r>
        <w:rPr>
          <w:b w:val="0"/>
          <w:rFonts w:ascii="Microsoft YaHei" w:hAnsi="Microsoft YaHei" w:eastAsia="Microsoft YaHei" w:cs="Microsoft YaHei"/>
          <w:sz w:val="21"/>
          <w:szCs w:val="21"/>
          <w:color w:val="000000"/>
        </w:rPr>
        <w:t>观察与衔接：教师逐步推进真实搜索；不要求低段高段人人重复新邻居判断。</w:t>
      </w:r>
    </w:p>
    <w:p>
      <w:pPr>
        <w:pageBreakBefore w:val="0"/>
        <w:widowControl/>
        <w:spacing w:after="100" w:line="320" w:lineRule="exact"/>
      </w:pPr>
      <w:r>
        <w:rPr>
          <w:b/>
          <w:rFonts w:ascii="Microsoft YaHei" w:hAnsi="Microsoft YaHei" w:eastAsia="Microsoft YaHei" w:cs="Microsoft YaHei"/>
          <w:sz w:val="21"/>
          <w:szCs w:val="21"/>
          <w:color w:val="000000"/>
        </w:rPr>
        <w:t>共同问题：查路时，小船离开起点了吗？</w:t>
      </w:r>
    </w:p>
    <w:p>
      <w:pPr>
        <w:pageBreakBefore w:val="0"/>
        <w:widowControl/>
        <w:spacing w:after="100" w:line="320" w:lineRule="exact"/>
      </w:pPr>
      <w:r>
        <w:rPr>
          <w:b w:val="0"/>
          <w:rFonts w:ascii="Microsoft YaHei" w:hAnsi="Microsoft YaHei" w:eastAsia="Microsoft YaHei" w:cs="Microsoft YaHei"/>
          <w:sz w:val="21"/>
          <w:szCs w:val="21"/>
          <w:color w:val="000000"/>
        </w:rPr>
        <w:t>参考答案、依据与提示见第四部分“教师小学第26页 初中第31页”。</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人数与节奏调整</w:t>
      </w:r>
    </w:p>
    <w:p>
      <w:pPr>
        <w:pageBreakBefore w:val="0"/>
        <w:widowControl/>
        <w:spacing w:after="100" w:line="320" w:lineRule="exact"/>
      </w:pPr>
      <w:r>
        <w:rPr>
          <w:b w:val="0"/>
          <w:rFonts w:ascii="Microsoft YaHei" w:hAnsi="Microsoft YaHei" w:eastAsia="Microsoft YaHei" w:cs="Microsoft YaHei"/>
          <w:sz w:val="21"/>
          <w:szCs w:val="21"/>
          <w:color w:val="000000"/>
        </w:rPr>
        <w:t>小学沿用约五人小组，每人都有手动领航机会；低段再认出封航并看教师B，高段对比同图结果并说原因。操作页连续保留至77分钟，教师提前核对并优先支持尚未轮到者，随后用1分钟观察无路条件；78分钟所有组进入自由体验。六人以上或设备较慢时调配设备与接力，不把旁观当本人操作。</w:t>
      </w:r>
    </w:p>
    <w:p>
      <w:pPr>
        <w:pageBreakBefore w:val="0"/>
        <w:widowControl/>
        <w:spacing w:after="100" w:line="320" w:lineRule="exact"/>
      </w:pPr>
      <w:r>
        <w:rPr>
          <w:b w:val="0"/>
          <w:rFonts w:ascii="Microsoft YaHei" w:hAnsi="Microsoft YaHei" w:eastAsia="Microsoft YaHei" w:cs="Microsoft YaHei"/>
          <w:sz w:val="21"/>
          <w:szCs w:val="21"/>
          <w:color w:val="000000"/>
        </w:rPr>
        <w:t>时长是课堂计划，尚未真实班级试教。教师看本人判断、点击、读反馈和必要恢复，不用等待动画凑操作量，也不把一键选B算作理解。</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68至77分钟  小组合力查路</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68至69分钟  封航以后 还有路吗</w:t>
      </w:r>
    </w:p>
    <w:p>
      <w:pPr>
        <w:pageBreakBefore w:val="0"/>
        <w:widowControl/>
        <w:spacing w:after="100" w:line="320" w:lineRule="exact"/>
      </w:pPr>
      <w:r>
        <w:rPr>
          <w:b w:val="0"/>
          <w:rFonts w:ascii="Microsoft YaHei" w:hAnsi="Microsoft YaHei" w:eastAsia="Microsoft YaHei" w:cs="Microsoft YaHei"/>
          <w:sz w:val="21"/>
          <w:szCs w:val="21"/>
          <w:color w:val="000000"/>
        </w:rPr>
        <w:t>教师基础第27页：发布“② 2号封航”：同一起点、目标和航段，增加一处封航。先让学生指一条可能通行的旁路，再用实际查路验证。</w:t>
      </w:r>
    </w:p>
    <w:p>
      <w:pPr>
        <w:pageBreakBefore w:val="0"/>
        <w:widowControl/>
        <w:spacing w:after="100" w:line="320" w:lineRule="exact"/>
      </w:pPr>
      <w:r>
        <w:rPr>
          <w:b w:val="0"/>
          <w:rFonts w:ascii="Microsoft YaHei" w:hAnsi="Microsoft YaHei" w:eastAsia="Microsoft YaHei" w:cs="Microsoft YaHei"/>
          <w:sz w:val="21"/>
          <w:szCs w:val="21"/>
          <w:color w:val="000000"/>
        </w:rPr>
        <w:t>学生：先预测能否到达；允许不同预判，运行后修正。</w:t>
      </w:r>
    </w:p>
    <w:p>
      <w:pPr>
        <w:pageBreakBefore w:val="0"/>
        <w:widowControl/>
        <w:spacing w:after="100" w:line="320" w:lineRule="exact"/>
      </w:pPr>
      <w:r>
        <w:rPr>
          <w:b w:val="0"/>
          <w:rFonts w:ascii="Microsoft YaHei" w:hAnsi="Microsoft YaHei" w:eastAsia="Microsoft YaHei" w:cs="Microsoft YaHei"/>
          <w:sz w:val="21"/>
          <w:szCs w:val="21"/>
          <w:color w:val="000000"/>
        </w:rPr>
        <w:t>观察与衔接：目的地尚未彻底封死。依据画面作判断，不把封航等同于整图无路。</w:t>
      </w:r>
    </w:p>
    <w:p>
      <w:pPr>
        <w:pageBreakBefore w:val="0"/>
        <w:widowControl/>
        <w:spacing w:after="100" w:line="320" w:lineRule="exact"/>
      </w:pPr>
      <w:r>
        <w:rPr>
          <w:b/>
          <w:rFonts w:ascii="Microsoft YaHei" w:hAnsi="Microsoft YaHei" w:eastAsia="Microsoft YaHei" w:cs="Microsoft YaHei"/>
          <w:sz w:val="21"/>
          <w:szCs w:val="21"/>
          <w:color w:val="000000"/>
        </w:rPr>
        <w:t>共同预测：这张图还有路到码头吗？先指一指。</w:t>
      </w:r>
    </w:p>
    <w:p>
      <w:pPr>
        <w:pageBreakBefore w:val="0"/>
        <w:widowControl/>
        <w:spacing w:after="100" w:line="320" w:lineRule="exact"/>
      </w:pPr>
      <w:r>
        <w:rPr>
          <w:b w:val="0"/>
          <w:rFonts w:ascii="Microsoft YaHei" w:hAnsi="Microsoft YaHei" w:eastAsia="Microsoft YaHei" w:cs="Microsoft YaHei"/>
          <w:sz w:val="21"/>
          <w:szCs w:val="21"/>
          <w:color w:val="000000"/>
        </w:rPr>
        <w:t>参考答案、依据与提示见第四部分“教师小学第27页 初中第26页”。</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69至77分钟  同一海图 按学段继续领航</w:t>
      </w:r>
    </w:p>
    <w:p>
      <w:pPr>
        <w:pageBreakBefore w:val="0"/>
        <w:widowControl/>
        <w:spacing w:after="100" w:line="320" w:lineRule="exact"/>
      </w:pPr>
      <w:r>
        <w:rPr>
          <w:b w:val="0"/>
          <w:rFonts w:ascii="Microsoft YaHei" w:hAnsi="Microsoft YaHei" w:eastAsia="Microsoft YaHei" w:cs="Microsoft YaHei"/>
          <w:sz w:val="21"/>
          <w:szCs w:val="21"/>
          <w:color w:val="000000"/>
        </w:rPr>
        <w:t>教师基础第28页：低段轮流手动避开2封航，并看教师B绕行。高段每人亲手点航标、读反馈并按需修正，再比较同图A停下与B绕行；B由教师或小组代表演示，自主B为选做。全段在同一操作页连续进行，教师核对本人参与，优先支持尚未轮到者。77分钟回大屏观察无路条件，78分钟进入自由体验。</w:t>
      </w:r>
    </w:p>
    <w:p>
      <w:pPr>
        <w:pageBreakBefore w:val="0"/>
        <w:widowControl/>
        <w:spacing w:after="100" w:line="320" w:lineRule="exact"/>
      </w:pPr>
      <w:r>
        <w:rPr>
          <w:b w:val="0"/>
          <w:rFonts w:ascii="Microsoft YaHei" w:hAnsi="Microsoft YaHei" w:eastAsia="Microsoft YaHei" w:cs="Microsoft YaHei"/>
          <w:sz w:val="21"/>
          <w:szCs w:val="21"/>
          <w:color w:val="000000"/>
        </w:rPr>
        <w:t>学生：低段点相邻航标并读封航反馈；高段亲手领航、依据反馈修正，观察A/B同图结果后说原因。同伴可读提示但不代点。</w:t>
      </w:r>
    </w:p>
    <w:p>
      <w:pPr>
        <w:pageBreakBefore w:val="0"/>
        <w:widowControl/>
        <w:spacing w:after="100" w:line="320" w:lineRule="exact"/>
      </w:pPr>
      <w:r>
        <w:rPr>
          <w:b w:val="0"/>
          <w:rFonts w:ascii="Microsoft YaHei" w:hAnsi="Microsoft YaHei" w:eastAsia="Microsoft YaHei" w:cs="Microsoft YaHei"/>
          <w:sz w:val="21"/>
          <w:szCs w:val="21"/>
          <w:color w:val="000000"/>
        </w:rPr>
        <w:t>观察与衔接：低段证据是本人找路与识别封航；高段是本人操作、反馈修正与同图比较的解释。高段自主B为选做，不要求每人跑完整B。</w:t>
      </w:r>
    </w:p>
    <w:p>
      <w:pPr>
        <w:pageBreakBefore w:val="0"/>
        <w:widowControl/>
        <w:spacing w:after="100" w:line="320" w:lineRule="exact"/>
      </w:pPr>
      <w:r>
        <w:rPr>
          <w:b/>
          <w:rFonts w:ascii="Microsoft YaHei" w:hAnsi="Microsoft YaHei" w:eastAsia="Microsoft YaHei" w:cs="Microsoft YaHei"/>
          <w:sz w:val="21"/>
          <w:szCs w:val="21"/>
          <w:color w:val="000000"/>
        </w:rPr>
        <w:t>共同问题：看同一张图，完成本班的体验和交流。</w:t>
      </w:r>
    </w:p>
    <w:p>
      <w:pPr>
        <w:pageBreakBefore w:val="0"/>
        <w:widowControl/>
        <w:spacing w:after="100" w:line="320" w:lineRule="exact"/>
      </w:pPr>
      <w:r>
        <w:rPr>
          <w:b w:val="0"/>
          <w:rFonts w:ascii="Microsoft YaHei" w:hAnsi="Microsoft YaHei" w:eastAsia="Microsoft YaHei" w:cs="Microsoft YaHei"/>
          <w:sz w:val="21"/>
          <w:szCs w:val="21"/>
          <w:color w:val="000000"/>
        </w:rPr>
        <w:t>低年级1-3题干：哪枚航标封航了？先指一指，再试一条能走的路。</w:t>
      </w:r>
    </w:p>
    <w:p>
      <w:pPr>
        <w:pageBreakBefore w:val="0"/>
        <w:widowControl/>
        <w:spacing w:after="100" w:line="320" w:lineRule="exact"/>
      </w:pPr>
      <w:r>
        <w:rPr>
          <w:b w:val="0"/>
          <w:rFonts w:ascii="Microsoft YaHei" w:hAnsi="Microsoft YaHei" w:eastAsia="Microsoft YaHei" w:cs="Microsoft YaHei"/>
          <w:sz w:val="21"/>
          <w:szCs w:val="21"/>
          <w:color w:val="000000"/>
        </w:rPr>
        <w:t>高年级4-6题干：A为什么停下，B为什么能绕到码头？</w:t>
      </w:r>
    </w:p>
    <w:p>
      <w:pPr>
        <w:pageBreakBefore w:val="0"/>
        <w:widowControl/>
        <w:spacing w:after="100" w:line="320" w:lineRule="exact"/>
      </w:pPr>
      <w:r>
        <w:rPr>
          <w:b w:val="0"/>
          <w:rFonts w:ascii="Microsoft YaHei" w:hAnsi="Microsoft YaHei" w:eastAsia="Microsoft YaHei" w:cs="Microsoft YaHei"/>
          <w:sz w:val="21"/>
          <w:szCs w:val="21"/>
          <w:color w:val="000000"/>
        </w:rPr>
        <w:t>参考答案、依据与提示见第四部分“教师小学第28页 初中第30页”。</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77至78分钟  没有通路时会怎样</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77至78分钟  没有通路 也会停下</w:t>
      </w:r>
    </w:p>
    <w:p>
      <w:pPr>
        <w:pageBreakBefore w:val="0"/>
        <w:widowControl/>
        <w:spacing w:after="100" w:line="320" w:lineRule="exact"/>
      </w:pPr>
      <w:r>
        <w:rPr>
          <w:b w:val="0"/>
          <w:rFonts w:ascii="Microsoft YaHei" w:hAnsi="Microsoft YaHei" w:eastAsia="Microsoft YaHei" w:cs="Microsoft YaHei"/>
          <w:sz w:val="21"/>
          <w:szCs w:val="21"/>
          <w:color w:val="000000"/>
        </w:rPr>
        <w:t>教师基础第29页：77—78分钟打开原“无路条件”示范，指出两条出口封航，按B检查核对无路结果。学生已有封航经验，本页聚焦无路不能出发，不重讲整套B步骤；核对后直接进入5分钟自由体验，不再回封航图补轮换。</w:t>
      </w:r>
    </w:p>
    <w:p>
      <w:pPr>
        <w:pageBreakBefore w:val="0"/>
        <w:widowControl/>
        <w:spacing w:after="100" w:line="320" w:lineRule="exact"/>
      </w:pPr>
      <w:r>
        <w:rPr>
          <w:b w:val="0"/>
          <w:rFonts w:ascii="Microsoft YaHei" w:hAnsi="Microsoft YaHei" w:eastAsia="Microsoft YaHei" w:cs="Microsoft YaHei"/>
          <w:sz w:val="21"/>
          <w:szCs w:val="21"/>
          <w:color w:val="000000"/>
        </w:rPr>
        <w:t>学生：先看封航位置，预测，再用真实检查结果核对。</w:t>
      </w:r>
    </w:p>
    <w:p>
      <w:pPr>
        <w:pageBreakBefore w:val="0"/>
        <w:widowControl/>
        <w:spacing w:after="100" w:line="320" w:lineRule="exact"/>
      </w:pPr>
      <w:r>
        <w:rPr>
          <w:b w:val="0"/>
          <w:rFonts w:ascii="Microsoft YaHei" w:hAnsi="Microsoft YaHei" w:eastAsia="Microsoft YaHei" w:cs="Microsoft YaHei"/>
          <w:sz w:val="21"/>
          <w:szCs w:val="21"/>
          <w:color w:val="000000"/>
        </w:rPr>
        <w:t>观察与衔接：B不能凭空穿过封航；它能检查地图上仍可到达的位置，全部查完仍找不到终点就停下。普通九级仍保证有可行路线，本预设专门演示条件。</w:t>
      </w:r>
    </w:p>
    <w:p>
      <w:pPr>
        <w:pageBreakBefore w:val="0"/>
        <w:widowControl/>
        <w:spacing w:after="100" w:line="320" w:lineRule="exact"/>
      </w:pPr>
      <w:r>
        <w:rPr>
          <w:b/>
          <w:rFonts w:ascii="Microsoft YaHei" w:hAnsi="Microsoft YaHei" w:eastAsia="Microsoft YaHei" w:cs="Microsoft YaHei"/>
          <w:sz w:val="21"/>
          <w:szCs w:val="21"/>
          <w:color w:val="000000"/>
        </w:rPr>
        <w:t>共同问题：如果两条出口都封航，B还能到码头吗？</w:t>
      </w:r>
    </w:p>
    <w:p>
      <w:pPr>
        <w:pageBreakBefore w:val="0"/>
        <w:widowControl/>
        <w:spacing w:after="100" w:line="320" w:lineRule="exact"/>
      </w:pPr>
      <w:r>
        <w:rPr>
          <w:b w:val="0"/>
          <w:rFonts w:ascii="Microsoft YaHei" w:hAnsi="Microsoft YaHei" w:eastAsia="Microsoft YaHei" w:cs="Microsoft YaHei"/>
          <w:sz w:val="21"/>
          <w:szCs w:val="21"/>
          <w:color w:val="000000"/>
        </w:rPr>
        <w:t>参考答案、依据与提示见第四部分“教师小学第29页 初中第32页”。</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基础六级与大图选择</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850"/>
        <w:gridCol w:w="1814"/>
        <w:gridCol w:w="7087"/>
      </w:tblGrid>
      <w:tr>
        <w:trPr>
          <w:cantSplit/>
          <w:tblHeader/>
        </w:trPr>
        <w:tc>
          <w:tcPr>
            <w:tcW w:type="dxa" w:w="850"/>
            <w:vAlign w:val="center"/>
            <w:tcMar>
              <w:top w:w="95" w:type="dxa"/>
              <w:left w:w="95" w:type="dxa"/>
              <w:bottom w:w="95" w:type="dxa"/>
              <w:right w:w="95" w:type="dxa"/>
            </w:tcMar>
            <w:shd w:fill="EFEFEF"/>
          </w:tcPr>
          <w:p>
            <w:pPr>
              <w:spacing w:after="40" w:line="270" w:lineRule="exact" w:before="0"/>
            </w:pPr>
            <w:r>
              <w:rPr>
                <w:rFonts w:ascii="Microsoft YaHei" w:hAnsi="Microsoft YaHei" w:eastAsia="Microsoft YaHei" w:cs="Microsoft YaHei"/>
                <w:sz w:val="19"/>
                <w:szCs w:val="19"/>
                <w:color w:val="000000"/>
                <w:b w:val="1"/>
                <w:bCs w:val="1"/>
              </w:rPr>
              <w:t>等级</w:t>
            </w:r>
          </w:p>
        </w:tc>
        <w:tc>
          <w:tcPr>
            <w:tcW w:type="dxa" w:w="1814"/>
            <w:vAlign w:val="center"/>
            <w:tcMar>
              <w:top w:w="95" w:type="dxa"/>
              <w:left w:w="95" w:type="dxa"/>
              <w:bottom w:w="95" w:type="dxa"/>
              <w:right w:w="95" w:type="dxa"/>
            </w:tcMar>
            <w:shd w:fill="EFEFEF"/>
          </w:tcPr>
          <w:p>
            <w:pPr>
              <w:spacing w:after="40" w:line="270" w:lineRule="exact" w:before="0"/>
            </w:pPr>
            <w:r>
              <w:rPr>
                <w:rFonts w:ascii="Microsoft YaHei" w:hAnsi="Microsoft YaHei" w:eastAsia="Microsoft YaHei" w:cs="Microsoft YaHei"/>
                <w:sz w:val="19"/>
                <w:szCs w:val="19"/>
                <w:color w:val="000000"/>
                <w:b w:val="1"/>
                <w:bCs w:val="1"/>
              </w:rPr>
              <w:t>关卡</w:t>
            </w:r>
          </w:p>
        </w:tc>
        <w:tc>
          <w:tcPr>
            <w:tcW w:type="dxa" w:w="7087"/>
            <w:vAlign w:val="center"/>
            <w:tcMar>
              <w:top w:w="95" w:type="dxa"/>
              <w:left w:w="95" w:type="dxa"/>
              <w:bottom w:w="95" w:type="dxa"/>
              <w:right w:w="95" w:type="dxa"/>
            </w:tcMar>
            <w:shd w:fill="EFEFEF"/>
          </w:tcPr>
          <w:p>
            <w:pPr>
              <w:spacing w:after="40" w:line="270" w:lineRule="exact" w:before="0"/>
            </w:pPr>
            <w:r>
              <w:rPr>
                <w:rFonts w:ascii="Microsoft YaHei" w:hAnsi="Microsoft YaHei" w:eastAsia="Microsoft YaHei" w:cs="Microsoft YaHei"/>
                <w:sz w:val="19"/>
                <w:szCs w:val="19"/>
                <w:color w:val="000000"/>
                <w:b w:val="1"/>
                <w:bCs w:val="1"/>
              </w:rPr>
              <w:t>本图主要判断</w:t>
            </w:r>
          </w:p>
        </w:tc>
      </w:tr>
      <w:tr>
        <w:trPr>
          <w:cantSplit/>
        </w:trPr>
        <w:tc>
          <w:tcPr>
            <w:tcW w:type="dxa" w:w="850"/>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1</w:t>
            </w:r>
          </w:p>
        </w:tc>
        <w:tc>
          <w:tcPr>
            <w:tcW w:type="dxa" w:w="181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双岔口</w:t>
            </w:r>
          </w:p>
        </w:tc>
        <w:tc>
          <w:tcPr>
            <w:tcW w:type="dxa" w:w="70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看清相连分支，再选择下一段。</w:t>
            </w:r>
          </w:p>
        </w:tc>
      </w:tr>
      <w:tr>
        <w:trPr>
          <w:cantSplit/>
        </w:trPr>
        <w:tc>
          <w:tcPr>
            <w:tcW w:type="dxa" w:w="850"/>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2</w:t>
            </w:r>
          </w:p>
        </w:tc>
        <w:tc>
          <w:tcPr>
            <w:tcW w:type="dxa" w:w="181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支路探路</w:t>
            </w:r>
          </w:p>
        </w:tc>
        <w:tc>
          <w:tcPr>
            <w:tcW w:type="dxa" w:w="70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识别走到尽头的死支路，回退后换路。</w:t>
            </w:r>
          </w:p>
        </w:tc>
      </w:tr>
      <w:tr>
        <w:trPr>
          <w:cantSplit/>
        </w:trPr>
        <w:tc>
          <w:tcPr>
            <w:tcW w:type="dxa" w:w="850"/>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3</w:t>
            </w:r>
          </w:p>
        </w:tc>
        <w:tc>
          <w:tcPr>
            <w:tcW w:type="dxa" w:w="181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近路封航</w:t>
            </w:r>
          </w:p>
        </w:tc>
        <w:tc>
          <w:tcPr>
            <w:tcW w:type="dxa" w:w="70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避开封航航标，找相连的旁路。</w:t>
            </w:r>
          </w:p>
        </w:tc>
      </w:tr>
      <w:tr>
        <w:trPr>
          <w:cantSplit/>
        </w:trPr>
        <w:tc>
          <w:tcPr>
            <w:tcW w:type="dxa" w:w="850"/>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4</w:t>
            </w:r>
          </w:p>
        </w:tc>
        <w:tc>
          <w:tcPr>
            <w:tcW w:type="dxa" w:w="181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绕行回港</w:t>
            </w:r>
          </w:p>
        </w:tc>
        <w:tc>
          <w:tcPr>
            <w:tcW w:type="dxa" w:w="70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先远离目标，再沿相连水路绕回。</w:t>
            </w:r>
          </w:p>
        </w:tc>
      </w:tr>
      <w:tr>
        <w:trPr>
          <w:cantSplit/>
        </w:trPr>
        <w:tc>
          <w:tcPr>
            <w:tcW w:type="dxa" w:w="850"/>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5</w:t>
            </w:r>
          </w:p>
        </w:tc>
        <w:tc>
          <w:tcPr>
            <w:tcW w:type="dxa" w:w="181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多口分流</w:t>
            </w:r>
          </w:p>
        </w:tc>
        <w:tc>
          <w:tcPr>
            <w:tcW w:type="dxa" w:w="70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连续判断多处分流与封航，连接到目标。</w:t>
            </w:r>
          </w:p>
        </w:tc>
      </w:tr>
      <w:tr>
        <w:trPr>
          <w:cantSplit/>
        </w:trPr>
        <w:tc>
          <w:tcPr>
            <w:tcW w:type="dxa" w:w="850"/>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6</w:t>
            </w:r>
          </w:p>
        </w:tc>
        <w:tc>
          <w:tcPr>
            <w:tcW w:type="dxa" w:w="181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换港综合</w:t>
            </w:r>
          </w:p>
        </w:tc>
        <w:tc>
          <w:tcPr>
            <w:tcW w:type="dxa" w:w="70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起点、终点及内部连接变化后，重新判断路线。</w:t>
            </w:r>
          </w:p>
        </w:tc>
      </w:tr>
    </w:tbl>
    <w:p>
      <w:pPr>
        <w:pageBreakBefore w:val="0"/>
        <w:widowControl/>
        <w:spacing w:after="100" w:line="320" w:lineRule="exact"/>
      </w:pPr>
      <w:r>
        <w:rPr>
          <w:b w:val="0"/>
          <w:rFonts w:ascii="Microsoft YaHei" w:hAnsi="Microsoft YaHei" w:eastAsia="Microsoft YaHei" w:cs="Microsoft YaHei"/>
          <w:sz w:val="21"/>
          <w:szCs w:val="21"/>
          <w:color w:val="000000"/>
        </w:rPr>
        <w:t>低段可从1–2级起步，高段可从3–4级起步；这些不是年龄门槛。自由体验另有第7级支流远航48航标、第8级水网穿行80航标、第9级全港领航120航标，可直接选级。</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换图与复现</w:t>
      </w:r>
    </w:p>
    <w:p>
      <w:pPr>
        <w:pageBreakBefore w:val="0"/>
        <w:widowControl/>
        <w:spacing w:after="100" w:line="320" w:lineRule="exact"/>
      </w:pPr>
      <w:r>
        <w:rPr>
          <w:b w:val="0"/>
          <w:rFonts w:ascii="Microsoft YaHei" w:hAnsi="Microsoft YaHei" w:eastAsia="Microsoft YaHei" w:cs="Microsoft YaHei"/>
          <w:sz w:val="21"/>
          <w:szCs w:val="21"/>
          <w:color w:val="000000"/>
        </w:rPr>
        <w:t>低段学生先展开“更多玩法与设置”，再展开“更多海图”；高段、初中直接展开“更多海图”。随后点“进阶航次”，选择“关卡”或“换一张海图”。教师示范界面保持完整，无需低段折叠步骤。未通关也可选关或继续原图；“换一张海图”生成本级新题，“重试本图”保留题面。“海图码”如4-12345，同码可复现；A/B对照保持同图，运行中不随机改变封航。</w:t>
      </w:r>
    </w:p>
    <w:p>
      <w:pPr>
        <w:pageBreakBefore w:val="0"/>
        <w:widowControl/>
        <w:spacing w:after="100" w:line="320" w:lineRule="exact"/>
      </w:pPr>
      <w:r>
        <w:rPr>
          <w:b w:val="0"/>
          <w:rFonts w:ascii="Microsoft YaHei" w:hAnsi="Microsoft YaHei" w:eastAsia="Microsoft YaHei" w:cs="Microsoft YaHei"/>
          <w:sz w:val="21"/>
          <w:szCs w:val="21"/>
          <w:color w:val="000000"/>
        </w:rPr>
        <w:t>所有进阶图有路可解，A仍可能停下。B逐步查路，找到路线后才出发；检查位置不等于船迹。大图可全览、拖动、缩放，定位船与终点，小地图辅助观察。建议手动领航；送达后重试同图，尝试减少实际航段。B检查数不计入航段；同图纪录仅为自愿挑战，不代表理解搜索。</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巡视与必要恢复</w:t>
      </w:r>
    </w:p>
    <w:p>
      <w:pPr>
        <w:pageBreakBefore w:val="0"/>
        <w:widowControl/>
        <w:spacing w:after="100" w:line="320" w:lineRule="exact"/>
      </w:pPr>
      <w:r>
        <w:rPr>
          <w:b w:val="0"/>
          <w:rFonts w:ascii="Microsoft YaHei" w:hAnsi="Microsoft YaHei" w:eastAsia="Microsoft YaHei" w:cs="Microsoft YaHei"/>
          <w:sz w:val="21"/>
          <w:szCs w:val="21"/>
          <w:color w:val="000000"/>
        </w:rPr>
        <w:t>小学操作页连续保留至77分钟，教师提前巡视并支持本学段必做体验。低段可听读、指认封航和继续手动；高段对比同图并说一句原因，B步骤可选。尚未轮到者在同一页优先获得操作机会，不新增一页补参与。</w:t>
      </w:r>
    </w:p>
    <w:p>
      <w:pPr>
        <w:pageBreakBefore w:val="0"/>
        <w:widowControl/>
        <w:spacing w:after="100" w:line="320" w:lineRule="exact"/>
      </w:pPr>
      <w:r>
        <w:rPr>
          <w:b w:val="0"/>
          <w:rFonts w:ascii="Microsoft YaHei" w:hAnsi="Microsoft YaHei" w:eastAsia="Microsoft YaHei" w:cs="Microsoft YaHei"/>
          <w:sz w:val="21"/>
          <w:szCs w:val="21"/>
          <w:color w:val="000000"/>
        </w:rPr>
        <w:t>所有时长为试排。通过提前巡查、同组接力和减少重复演示支持参与；不把每人完整送达作为门槛，也不以慢组未完成为由延后78分钟的自由体验。完整休息、自由体验和个人手册时间均保留。</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78至83分钟  第30页  自由体验，发现小细节</w:t>
      </w:r>
    </w:p>
    <w:p>
      <w:pPr>
        <w:pageBreakBefore w:val="0"/>
        <w:widowControl/>
        <w:spacing w:after="100" w:line="320" w:lineRule="exact"/>
      </w:pPr>
      <w:r>
        <w:rPr>
          <w:b w:val="0"/>
          <w:rFonts w:ascii="Microsoft YaHei" w:hAnsi="Microsoft YaHei" w:eastAsia="Microsoft YaHei" w:cs="Microsoft YaHei"/>
          <w:sz w:val="21"/>
          <w:szCs w:val="21"/>
          <w:color w:val="000000"/>
        </w:rPr>
        <w:t>教师：78—83分钟所有组自由体验，可继续、重玩、换图、观察细节，或选择7—9级大地图手动探索。不强制通关、找齐彩蛋或跑完大图B；按需示范全览、拖动缩放和定位船与终点。轮流操作或一起看，83分钟准时开始手册。换图生成新图，重试保留本图，可自愿减少航段。教师备查：岸边小窝的小猫探头伸腰后回窝；航道外涟漪处小鱼跃起落回；工坊样品箱开盖露出微型城墙城门，再点合上；檐下风铃摆动数秒渐停。彩蛋可重复、无需通关、不计分、不要求找齐。只泛提示岸边物件和航道外水面，不提前揭示答案；减少动效时显示静态结果，需要观察动作时看教师正常动效演示。</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83至90分钟  个人检查与彩蛋交流</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83至87分钟  完成三题 记录彩蛋发现或提示词</w:t>
      </w:r>
    </w:p>
    <w:p>
      <w:pPr>
        <w:pageBreakBefore w:val="0"/>
        <w:widowControl/>
        <w:spacing w:after="100" w:line="320" w:lineRule="exact"/>
      </w:pPr>
      <w:r>
        <w:rPr>
          <w:b w:val="0"/>
          <w:rFonts w:ascii="Microsoft YaHei" w:hAnsi="Microsoft YaHei" w:eastAsia="Microsoft YaHei" w:cs="Microsoft YaHei"/>
          <w:sz w:val="21"/>
          <w:szCs w:val="21"/>
          <w:color w:val="000000"/>
        </w:rPr>
        <w:t>教师基础第31页：83—87分钟展示本班真实A5手册原题和地图。大屏横向分区，作答页无答案；需要时点“查看整页手册”。图中船在起点，低段第2题另设小船从1来到岔口；高段第2题另设4也封航，提醒按各题条件判断。83:00—83:30供未发现彩蛋者回看课前已打开的真实游戏，教师任选一个点击彩蛋演示，看见一处就回手册；全体已有发现则直接作答。83:30—87:00以独立短答为主；提前完成可交流，稍慢可在课末弹性时段补足必要短答。低段第三题只写画发现；高段写短提示词，说清对象和变化，有触发条件再写，不要求写满。原有环境小船等真实发现仍可使用。回看不重置学生设备；减少动效时可点击查看静态结果，需要观察动作时看教师正常动效演示。</w:t>
      </w:r>
    </w:p>
    <w:p>
      <w:pPr>
        <w:pageBreakBefore w:val="0"/>
        <w:widowControl/>
        <w:spacing w:after="100" w:line="320" w:lineRule="exact"/>
      </w:pPr>
      <w:r>
        <w:rPr>
          <w:b w:val="0"/>
          <w:rFonts w:ascii="Microsoft YaHei" w:hAnsi="Microsoft YaHei" w:eastAsia="Microsoft YaHei" w:cs="Microsoft YaHei"/>
          <w:sz w:val="21"/>
          <w:szCs w:val="21"/>
          <w:color w:val="000000"/>
        </w:rPr>
        <w:t>学生：独立完成前两题；低段记录一个彩蛋发现，高段写一条制作提示词。低段可听读、口述后由教师或同伴代记本人意思。</w:t>
      </w:r>
    </w:p>
    <w:p>
      <w:pPr>
        <w:pageBreakBefore w:val="0"/>
        <w:widowControl/>
        <w:spacing w:after="100" w:line="320" w:lineRule="exact"/>
      </w:pPr>
      <w:r>
        <w:rPr>
          <w:b w:val="0"/>
          <w:rFonts w:ascii="Microsoft YaHei" w:hAnsi="Microsoft YaHei" w:eastAsia="Microsoft YaHei" w:cs="Microsoft YaHei"/>
          <w:sz w:val="21"/>
          <w:szCs w:val="21"/>
          <w:color w:val="000000"/>
        </w:rPr>
        <w:t>观察与衔接：前两题检查本课认识；第三题低段能表达实际观察，高段能把观察到的效果说成制作要求。</w:t>
      </w:r>
    </w:p>
    <w:p>
      <w:pPr>
        <w:pageBreakBefore w:val="0"/>
        <w:widowControl/>
        <w:spacing w:after="100" w:line="320" w:lineRule="exact"/>
      </w:pPr>
      <w:r>
        <w:rPr>
          <w:b/>
          <w:rFonts w:ascii="Microsoft YaHei" w:hAnsi="Microsoft YaHei" w:eastAsia="Microsoft YaHei" w:cs="Microsoft YaHei"/>
          <w:sz w:val="21"/>
          <w:szCs w:val="21"/>
          <w:color w:val="000000"/>
        </w:rPr>
        <w:t>共同记录：完成手册三题，第三题低段记录彩蛋发现，高段写制作提示词。</w:t>
      </w:r>
    </w:p>
    <w:p>
      <w:pPr>
        <w:pageBreakBefore w:val="0"/>
        <w:widowControl/>
        <w:spacing w:after="100" w:line="320" w:lineRule="exact"/>
      </w:pPr>
      <w:r>
        <w:rPr>
          <w:b w:val="0"/>
          <w:rFonts w:ascii="Microsoft YaHei" w:hAnsi="Microsoft YaHei" w:eastAsia="Microsoft YaHei" w:cs="Microsoft YaHei"/>
          <w:sz w:val="21"/>
          <w:szCs w:val="21"/>
          <w:color w:val="000000"/>
        </w:rPr>
        <w:t>低年级1-3题干：出发前，先做哪件事？填编号____。①看有没有通路 ②直接开船 小船从1来到岔口。绕开封航的2，下一处应去____。 你在游戏中发现了什么彩蛋？写几个字或画一画。</w:t>
      </w:r>
    </w:p>
    <w:p>
      <w:pPr>
        <w:pageBreakBefore w:val="0"/>
        <w:widowControl/>
        <w:spacing w:after="100" w:line="320" w:lineRule="exact"/>
      </w:pPr>
      <w:r>
        <w:rPr>
          <w:b w:val="0"/>
          <w:rFonts w:ascii="Microsoft YaHei" w:hAnsi="Microsoft YaHei" w:eastAsia="Microsoft YaHei" w:cs="Microsoft YaHei"/>
          <w:sz w:val="21"/>
          <w:szCs w:val="21"/>
          <w:color w:val="000000"/>
        </w:rPr>
        <w:t>高年级4-6题干：2封航了，小船还能到终点吗？____。如果能，在图上描出一条通路。 如果4也封航，从起点还能到终点吗？____，因为____。 选一个发现的彩蛋，写提示词让AI制作它。写清什么东西、怎样变化；有触发条件的，也写清楚。</w:t>
      </w:r>
    </w:p>
    <w:p>
      <w:pPr>
        <w:pageBreakBefore w:val="0"/>
        <w:widowControl/>
        <w:spacing w:after="100" w:line="320" w:lineRule="exact"/>
      </w:pPr>
      <w:r>
        <w:rPr>
          <w:b w:val="0"/>
          <w:rFonts w:ascii="Microsoft YaHei" w:hAnsi="Microsoft YaHei" w:eastAsia="Microsoft YaHei" w:cs="Microsoft YaHei"/>
          <w:sz w:val="21"/>
          <w:szCs w:val="21"/>
          <w:color w:val="000000"/>
        </w:rPr>
        <w:t>参考答案、依据与提示见第四部分“教师小学第31页 初中第35页”。</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87至90分钟  核对前两题 分享彩蛋发现或提示词</w:t>
      </w:r>
    </w:p>
    <w:p>
      <w:pPr>
        <w:pageBreakBefore w:val="0"/>
        <w:widowControl/>
        <w:spacing w:after="100" w:line="320" w:lineRule="exact"/>
      </w:pPr>
      <w:r>
        <w:rPr>
          <w:b w:val="0"/>
          <w:rFonts w:ascii="Microsoft YaHei" w:hAnsi="Microsoft YaHei" w:eastAsia="Microsoft YaHei" w:cs="Microsoft YaHei"/>
          <w:sz w:val="21"/>
          <w:szCs w:val="21"/>
          <w:color w:val="000000"/>
        </w:rPr>
        <w:t>教师基础第32页：低段核对岔口下一处4。高段沿图上高亮通路核对第1题：起点经1、岔口、4、5、6、7到终点；高亮只对应2封航的原图，第2题仍按4也封航判断。随后交流第三题：低段说发现，高段核对提示词的对象和变化，有触发条件再说明。87—90分钟为核对与交流的弹性调节时段，按课堂进度和学生需要安排分享、补词与一句收束，不限定人数或各项固定分钟数。接受不同真实发现，不新增问题；最后一个学生问题仍为手册第三题，90分钟切第33页结束画面。</w:t>
      </w:r>
    </w:p>
    <w:p>
      <w:pPr>
        <w:pageBreakBefore w:val="0"/>
        <w:widowControl/>
        <w:spacing w:after="100" w:line="320" w:lineRule="exact"/>
      </w:pPr>
      <w:r>
        <w:rPr>
          <w:b w:val="0"/>
          <w:rFonts w:ascii="Microsoft YaHei" w:hAnsi="Microsoft YaHei" w:eastAsia="Microsoft YaHei" w:cs="Microsoft YaHei"/>
          <w:sz w:val="21"/>
          <w:szCs w:val="21"/>
          <w:color w:val="000000"/>
        </w:rPr>
        <w:t>学生：核对前两题，分享彩蛋发现或提示词，在原页简短修正后读回顾，听教师一句总结并收好手册。</w:t>
      </w:r>
    </w:p>
    <w:p>
      <w:pPr>
        <w:pageBreakBefore w:val="0"/>
        <w:widowControl/>
        <w:spacing w:after="100" w:line="320" w:lineRule="exact"/>
      </w:pPr>
      <w:r>
        <w:rPr>
          <w:b w:val="0"/>
          <w:rFonts w:ascii="Microsoft YaHei" w:hAnsi="Microsoft YaHei" w:eastAsia="Microsoft YaHei" w:cs="Microsoft YaHei"/>
          <w:sz w:val="21"/>
          <w:szCs w:val="21"/>
          <w:color w:val="000000"/>
        </w:rPr>
        <w:t>观察与衔接：能修正基础判断，并按本学段要求表达彩蛋发现或制作要求。</w:t>
      </w:r>
    </w:p>
    <w:p>
      <w:pPr>
        <w:pageBreakBefore w:val="0"/>
        <w:widowControl/>
        <w:spacing w:after="100" w:line="320" w:lineRule="exact"/>
      </w:pPr>
      <w:r>
        <w:rPr>
          <w:b/>
          <w:rFonts w:ascii="Microsoft YaHei" w:hAnsi="Microsoft YaHei" w:eastAsia="Microsoft YaHei" w:cs="Microsoft YaHei"/>
          <w:sz w:val="21"/>
          <w:szCs w:val="21"/>
          <w:color w:val="000000"/>
        </w:rPr>
        <w:t>原页核对：核对前两题，低段分享彩蛋发现，高段交流提示词。</w:t>
      </w:r>
    </w:p>
    <w:p>
      <w:pPr>
        <w:pageBreakBefore w:val="0"/>
        <w:widowControl/>
        <w:spacing w:after="100" w:line="320" w:lineRule="exact"/>
      </w:pPr>
      <w:r>
        <w:rPr>
          <w:b w:val="0"/>
          <w:rFonts w:ascii="Microsoft YaHei" w:hAnsi="Microsoft YaHei" w:eastAsia="Microsoft YaHei" w:cs="Microsoft YaHei"/>
          <w:sz w:val="21"/>
          <w:szCs w:val="21"/>
          <w:color w:val="000000"/>
        </w:rPr>
        <w:t>参考答案、依据与提示见第四部分“教师小学第32页 初中第36页”。</w:t>
      </w:r>
    </w:p>
    <w:p>
      <w:pPr>
        <w:pageBreakBefore w:val="0"/>
        <w:widowControl/>
        <w:spacing w:after="100" w:line="320" w:lineRule="exact"/>
      </w:pPr>
      <w:r>
        <w:rPr>
          <w:b w:val="0"/>
          <w:rFonts w:ascii="Microsoft YaHei" w:hAnsi="Microsoft YaHei" w:eastAsia="Microsoft YaHei" w:cs="Microsoft YaHei"/>
          <w:sz w:val="21"/>
          <w:szCs w:val="21"/>
          <w:color w:val="000000"/>
        </w:rPr>
        <w:t>三学段共用同一张局部阻挡开始图，前两题按目标不同，第三题低段记录彩蛋发现，高段与初中写制作提示词。小学第31页横向展示对应学段真实手册的原题与地图，提供“查看整页手册”按钮。初中手册题目、填写安排与预览页号见后文初中独立详案。</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90分钟后  结束页停留</w:t>
      </w:r>
    </w:p>
    <w:p>
      <w:pPr>
        <w:pageBreakBefore w:val="0"/>
        <w:widowControl/>
        <w:spacing w:after="100" w:line="320" w:lineRule="exact"/>
      </w:pPr>
      <w:r>
        <w:rPr>
          <w:b w:val="0"/>
          <w:rFonts w:ascii="Microsoft YaHei" w:hAnsi="Microsoft YaHei" w:eastAsia="Microsoft YaHei" w:cs="Microsoft YaHei"/>
          <w:sz w:val="21"/>
          <w:szCs w:val="21"/>
          <w:color w:val="000000"/>
        </w:rPr>
        <w:t>教师基础第33页：显示“本次领航结束”，向学生说“谢谢你，罗城领航员。”“带着今天的发现，下次再出发。”第32页已完成彩蛋交流和教师一句收束，本页只静态停留，不再提问、记录或增加课时。</w:t>
      </w:r>
    </w:p>
    <w:p>
      <w:pPr>
        <w:pageBreakBefore w:val="0"/>
        <w:widowControl/>
        <w:spacing w:after="100" w:line="320" w:lineRule="exact"/>
      </w:pPr>
      <w:r>
        <w:rPr>
          <w:b w:val="0"/>
          <w:rFonts w:ascii="Microsoft YaHei" w:hAnsi="Microsoft YaHei" w:eastAsia="Microsoft YaHei" w:cs="Microsoft YaHei"/>
          <w:sz w:val="21"/>
          <w:szCs w:val="21"/>
          <w:color w:val="000000"/>
        </w:rPr>
        <w:t>结束页采用独立的“三江口收航.png”：小船系泊、货箱靠岸，左侧留给结束文字。它是AI生成教学创作，不作为历史实景证据。学生按安排收好手册、返回入口；画面静态停留，不新增问题或时长。</w:t>
      </w:r>
    </w:p>
    <w:p>
      <w:pPr>
        <w:pStyle w:val="Heading2"/>
        <w:keepNext/>
        <w:pageBreakBefore/>
        <w:widowControl/>
        <w:spacing w:after="120" w:line="380" w:lineRule="exact" w:before="160"/>
      </w:pPr>
      <w:r>
        <w:rPr>
          <w:rFonts w:ascii="Microsoft YaHei" w:hAnsi="Microsoft YaHei" w:eastAsia="Microsoft YaHei" w:cs="Microsoft YaHei"/>
          <w:sz w:val="25"/>
          <w:szCs w:val="25"/>
          <w:color w:val="000000"/>
          <w:b w:val="1"/>
          <w:bCs w:val="1"/>
        </w:rPr>
        <w:t>初中后半节  50至90分钟</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程序按明确顺序检查可通的新位置，记录已发现位置和来源；找到路线再行动，没有通路就停止。</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小学第23页、初中第24页均打开同级学生通用入口，分别输入021、ling hang或022、罗城领航员或023，核对第二课与本班学段，进入本课待验收包的当前游戏。三学段共用新版三江口场景，提示与教学要求按学段区分。教师与学生设备状态独立；离线携带目录及返回路径见“资源与准备”。</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50:00—50:30  第19页  罗城水岸 传来一份委托</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教师：用30秒从前半节三江口认识转入教学故事：两江汇合、晚霞、水岸、工坊灯光和招手的人。画面与游戏采用前半节水系图旋转180°的教学构图：右上奉化江、右下姚江汇合后向左流入甬江，罗城岸在两条来江之间；不是正北朝上的地图、实测航道或历史岸线复原。直接称呼全班为罗城领航员，沿用原有小队，读出运输委托，不新增问题。</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 xml:space="preserve">对白：罗城领航员，今天有一船材料，需要你们带它到岸。</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 xml:space="preserve">学生：进入罗城领航员的角色，看到岸边发出的委托。 观察依据：知道本次将承担带船到岸的任务。</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50:30—51:30  第20页  工坊准备好了 材料还没到</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教师：用1分钟以室内视角交代材料为什么要送达：工具备好，师傅等材料，明早准备开工。语气是具体委托，不引入倒计时、灾情或新的任务。工坊、材料与开工时间均为教学创作。</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 xml:space="preserve">对白：明早就要开工了，我们正等这船材料。</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 xml:space="preserve">学生：认识等待收货的人和这趟运输的用途。 观察依据：知道送达对象是工坊旁的目标码头。</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51:30—52:15  第21页  接过这张领航图</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教师：通过递地图的动作交接责任。读出船工的话，说明学生负责判断下一段怎么走，小船根据操作前进。图中纸张只是交接道具，准确的游戏连接关系将在第22页给出；不要求在生成插图中找路线。沿用原有小队，不抽签、不增加领取按钮。</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 xml:space="preserve">对白：我来掌船，你们来领路。</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 xml:space="preserve">学生：接过领路的角色，明确自己的判断会决定小船下一步。 观察依据：区分小船行动与领航员作出方向选择。</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52:15—53:00  第22页  出发前 看清目标和水路</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教师：将出发前看水路与准确地图认识合在本页。青绿篷货船仍在起点，亮灯工坊对应终点，连线表示相连航段。只指起、终和相连航段，不展示答案路径；准确图由本课真实规则生成，不是实际三江口航道图。明确目标后直接进入下一页真实示范，不新增找路题。</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 xml:space="preserve">对白：先看清相连的水路，再决定下一段怎么走。</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 xml:space="preserve">学生：把船的位置、目标和水路连接对应到游戏地图。 观察依据：知道图中起、终和连线分别代表什么。</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53至54分钟  第23页  沿相连航段 亲手送船</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教师：直接打开畅通图手动示范，指出同一艘青绿篷货船、材料和罗城岸边亮灯工坊；右侧三江口领航图集中显示条件、方式和反馈。示范一次有效航标选择、一次错误反馈及撤销恢复；现场短提示贴近真实对象，完整原因留在簿内。先对齐水系视角：游戏画面相当于把前半节水系图旋转180°，甬江在画面左侧，奉化江在右上，姚江在右下；两江汇合后流入甬江的关系不变。仍按相连航段领航，江名与环境波纹不增加通行规则。全屏、减少动效和返回在右上。任务交接随本页真实画面完成，不再先展示同图预告。</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学生：看一次选择、反馈和恢复。 观察依据：知道点击对象以及如何修正。</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54至55分钟  第24页  进入初中领航体验</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教师：打开同级学生通用入口，输入罗城领航员或023，先核对第二课与初中，再进入本课待验收包的故事联动体验。教师课件不遥控学生电脑；第二课三个学段均使用本轮待验收游戏。</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学生：进入①畅通的手动模式，组内安排轮流操作。 观察依据：每组进入初中标准提示的正确游戏。</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55至60分钟  第25页  每人判断 按反馈修正</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教师：给出5分钟组内手动操作预算。约五人组每人约50秒操作、其余时间交棒；以实际选择和反馈确认参与，不以全程送达要求挤掉后面的个人搜索。若未完成，68—74分钟先补足一次真实操作。结束时讲明：刚才由人判断下一步，下面把选择交给一条写好的规则。船工仍负责掌船；变化的是领路办法：先由人判断，再让程序执行写好的规则。</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学生：每人至少作出一次相邻航标选择，看反馈并在需要时撤销修正；有时间继续送达。 观察依据：每人有真实输入和反馈。</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60至61分钟  第26页  原来的路 遇到了封航</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 xml:space="preserve">教师：在领航簿“水路条件”选择“② 2号封航”：起点、目标和连接不变，只把2号设为封航。沿用原预测题，让学生先指认仍可通行的支路，允许操作后修正。这是同一运输委托在新通行条件下的重新试航，货船和材料回到起点，目标仍是亮灯工坊；不解释成已经送达后在途中突然封航。</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学生：看封航条件，指认可能通路。 观察依据：辨认2不能通过而另一支路仍相连。</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原有问题：这张图还有路到码头吗？先指一指。 参考答案：有。可以由起点经1、岔、4、5、6、7到终点；接受指图说明另一条支路。</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61至63分钟  第27页  只朝目标靠近 停在封航前</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教师：61—63分钟在领航簿运行A：每次选更靠近目标的相邻航标，同样近时先向右；选到封航或没有更近选项就停下。程序按横、纵距离之和比较，同距按右、上、下、左选，不要求学生计算。本图2和4同样近，A先选右侧2，遇封航就停，不改选4；B会检查其他相连可通的位置，保留不直接靠近目标的通路。两者均执行写好的规则，不训练模型；不能由A停止推断所有自动程序都不会绕路。</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学生：观察同一封航图上A的停止反馈，联系刚才指认的另一支路。 观察依据：知道A停下来自局部选择规则，不代表整张图没有通路。</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63至67分钟  第28页  程序怎样查出另一条路</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教师：63—67分钟用同一2号封航图演示B，只在第1、7、16、17、24、25、31帧等关键状态停讲，其余连续点“下一步”。讲清新位置入待查、排除封航和已发现位置、记录来源及还原路线。查到目标就停止扩展；只有当前位置检查完、待查用完仍无目标，才报告无路。阶段标记只显示进度；回看用“上一步”或“从头看”。本图可达分支是一条链，不伪造4、3同时等待；紧接着在第29页67—68分钟另用畅通图说明排队顺序，再让学生操作。</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学生：看同一图上队列、记录和路线的实际变化，区分检查与开船。 观察依据：说得清新位置加入条件及记录来处如何帮助还原路线。</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67至68分钟  第29页  另一张畅通图 谁先进入谁先查</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教师：明确切换到没有封航的畅通图，展示真实搜索到2并检查其相邻位置后的状态：4早已进入待查，随后新发现的3加入末尾，待查为4→3。这不是刚才封航图的队列。讲明先检查4、再检查3，因为4先进入待查，不按距离目标远近；重复发现的位置不再次加入。此处为方法讲解，不新增问题。随后回到2号封航图，进入学生亲手判断与确认。</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学生：看真实快照，理解多个位置排队时的先后。观察依据：能把先入先出规则用于手册另给的队列更新情境，检查完队首后将新发现排到队尾。</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68至74分钟  第30页  轮到我们 逐处检查</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教师：各组在学生页右侧领航簿的“水路条件”选择“② 2号封航”，再选“规则 B”，点“开始查路”。标准提示需要学生自己选出全部相连、未封航、尚未发现的新航标，再点“确认这一处”；没有新航标时保持空选，也点“确认这一处”；到目标点“确认找到目标”。本页“示范学生怎样确认”在独立新标签页打开与学生一致的初中标准提示体验；完成后关闭该标签页回到课件，其他教师演示的“检查下一处”是自动推进，不能替代学生判断。五人组预算每人约1分钟、交棒约1分钟，每人至少负责一个检查点，读反馈后交棒；慢组继续原图，不强制升关。沿用原岔口判断题及所给状态。查路时货船和材料始终留在起点，工坊仍在等货；图上的搜索标记变化不表示船已行动。领航簿“从哪里发现”只显示已确认步骤的真实来源，展开后可查看；查路确认和出发仍为两个独立动作。</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学生：每人根据当前检查点选择新航标并确认，观察待查与来源记录；误选后根据反馈更正。 观察依据：每人作出一次真实搜索判断。</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原有问题：查到岔口时，哪枚新航标可以加入待查？ 参考答案：4。给定起和1已发现、当前检查岔口；2封航，1已发现，只有4同时满足相连、未封航、未发现。</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未完成手动输入者在68—74分钟先补一次，再参与搜索。提前调配支持、减少重复演示和额外换图；保留个人搜索6分钟、出发2分钟、78—83分钟自由体验及83—90分钟手册与彩蛋交流，不占用慢组自由时间。</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74至76分钟  第31页  路线查好 小船再出发</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 xml:space="preserve">教师：请完成搜索的小组在领航簿点“沿找到的路线出发”；慢组继续检查。结合各组的实际结果，沿用原题核对查路时小船仍在起点。搜索标记记录检查过程，船迹记录实际行动，不能混为一谈。结合实际结果讲明：A按局部靠近规则停下；B排除封航并沿其他可通位置继续查，找到绕行路线后出发。此处不增加A/B解释题。找到路线只表示可以出发；船实际靠到终点后才显示卸货、收货。使用各组真实结果，不把尚在查路或行驶的小组说成已送达。</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学生：看实际出发反馈，对照A停下和B绕行。 观察依据：区分搜索过程与船的行动，理解同图A/B的差别。</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原有问题：查路时，小船离开起点了吗？ 参考答案：没有。查路阶段船留在起点，找到路线后另点出发才移动。</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76至77分钟  第32页  两条出口都封航 就没有通路</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 xml:space="preserve">教师：教师打开独立无路图演示，沿用原条件题。按规则查完起、1、岔后待查为空，找不到目标，不能开船。这里的两条出口指岔口的2与4，不是起点直接相邻航标。搜索可以判断没有路，不能改变封航条件。这是同一委托在两条出口都封航条件下重新试航；没有路时船带着材料在起点待命，工坊继续等待，不出现收货或成功画面。</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学生：看条件并观察搜索停止。 观察依据：知道B不是无条件成功。</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原有问题：如果两条出口都封航，B还能到码头吗？ 参考答案：不能。可达位置检查完后待查为空，仍未找到目标，没有可达路线。</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77至78分钟  第33页  让仓库机器人也能找路</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教师：用AI教学插图，把机器人位置、路口、通道、封闭通道、出库口分别对应起点、航标、航段、封航和目标。先说明地图和通行条件，再按固定规则查路；插图只说明应用对象，不能证明精确最短路线。本页1分钟，用于认识一种寻路应用案例，不另设迁移达标要求；随后自由体验，不新增口头问题。</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学生：听讲并认识仓库机器人寻路这一应用案例，随后自由体验。本页不要求学生完成仓库对象映射，也不将听过案例作为迁移达标证据。</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78至83分钟  第34页  自由体验，发现小细节</w:t>
      </w:r>
    </w:p>
    <w:p>
      <w:pPr>
        <w:pageBreakBefore w:val="0"/>
        <w:widowControl/>
        <w:spacing w:after="100" w:line="320" w:lineRule="exact"/>
      </w:pPr>
      <w:r>
        <w:rPr>
          <w:b w:val="0"/>
          <w:rFonts w:ascii="Microsoft YaHei" w:hAnsi="Microsoft YaHei" w:eastAsia="Microsoft YaHei" w:cs="Microsoft YaHei"/>
          <w:sz w:val="21"/>
          <w:szCs w:val="21"/>
          <w:color w:val="000000"/>
        </w:rPr>
        <w:t>教师：78—83分钟所有组自由体验，可继续、重玩、换图、观察细节，或选择7—9级大地图手动探索。不强制通关、找齐彩蛋或跑完大图B；按需示范全览、拖动缩放和定位船与终点。轮流操作或一起看，83分钟准时开始手册。换图生成新图，重试保留本图，可自愿减少航段。教师备查：岸边小窝的小猫探头伸腰后回窝；航道外涟漪处小鱼跃起落回；工坊样品箱开盖露出微型城墙城门，再点合上；檐下风铃摆动数秒渐停。彩蛋可重复、无需通关、不计分、不要求找齐。只泛提示岸边物件和航道外水面，不提前揭示答案；减少动效时显示静态结果，需要观察动作时看教师正常动效演示。</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83至87分钟  第35页  理解寻路规则，写清彩蛋提示词</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教师：83—87分钟以三题作答为主，大屏横向展示真实手册原题与地图，作答页无答案，需要时点“查看整页手册”。第1题是另一次查路给定的队列变化；第2题按图检查6，记录状态以题设为准，均不要求从起点重跑。83:00—83:30供未发现彩蛋者回看真实游戏，教师任选一个点击彩蛋演示，看见一处就回手册；全体已有发现则直接写。83:30—87:00独立短答，提前完成可交流，稍慢可在课末弹性时段补足必要短答；第三题说清对象和变化，有触发条件再说明，按需补一个细节，不要求写满。原有环境小船等真实发现仍可使用。回看不重置学生设备；减少动效时可点击查看静态结果，需要观察动作时看教师正常动效演示。</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学生：独立完成三题；第三题把实际彩蛋写成短制作提示词。观察依据：能把新位置加入队尾、排除已记录位置，并清楚表达一个彩蛋的制作要求。</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87至90分钟  第36页  核对规则，交流彩蛋提示词</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教师：先核对前两题：第1题为3→5，4已检查完，5排到3后；第2题加入7，5已记录，不重复加入。结合本人搜索操作判断理解。再交流第三题的对象和变化，有触发条件才要求写清；持续动效不必编造触发动作。接受不同真实发现，需要时原处补清并读回顾。87—90分钟为弹性核对与交流时段，按进度和学生需要调节分享、补词与收束，不限定人数或各项固定分钟数，最后用一句话收束：“按规则查路、记录来源，找到路线再行动；没有通路就停止。”不再提出寻路题，最后一个学生问题仍为手册第三题，90分钟切第37页结束画面。程序执行固定规则，不会从重复运行中自行学习；必要时直接澄清。</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学生：核对前两题，交流彩蛋提示词，在原页补清后阅读回顾，听教师一句总结。观察依据：能区分算法理解与制作表达，并把彩蛋效果说得明确。</w:t>
      </w:r>
    </w:p>
    <w:p>
      <w:pPr>
        <w:pStyle w:val="Heading2"/>
        <w:keepNext/>
        <w:pageBreakBefore w:val="0"/>
        <w:widowControl/>
        <w:spacing w:after="80" w:line="380" w:lineRule="exact" w:before="120"/>
      </w:pPr>
      <w:r>
        <w:rPr>
          <w:rFonts w:ascii="Microsoft YaHei" w:hAnsi="Microsoft YaHei" w:eastAsia="Microsoft YaHei" w:cs="Microsoft YaHei"/>
          <w:sz w:val="25"/>
          <w:szCs w:val="25"/>
          <w:color w:val="000000"/>
          <w:b w:val="1"/>
          <w:bCs w:val="1"/>
        </w:rPr>
        <w:t>90分钟后  第37页  本次领航结束</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教师：显示独立收航画面，小船已系泊码头。保留“本次领航结束”静态停留，不增加任务或时长。</w:t>
      </w:r>
    </w:p>
    <w:p>
      <w:pPr>
        <w:pStyle w:val="Heading1"/>
        <w:keepNext/>
        <w:pageBreakBefore/>
        <w:widowControl/>
        <w:spacing w:line="460" w:lineRule="exact" w:after="120" w:before="160"/>
      </w:pPr>
      <w:r>
        <w:rPr>
          <w:rFonts w:ascii="Microsoft YaHei" w:hAnsi="Microsoft YaHei" w:eastAsia="Microsoft YaHei" w:cs="Microsoft YaHei"/>
          <w:sz w:val="32"/>
          <w:szCs w:val="32"/>
          <w:color w:val="000000"/>
          <w:b w:val="1"/>
          <w:bCs w:val="1"/>
        </w:rPr>
        <w:t>四 问题参考答案</w:t>
      </w:r>
    </w:p>
    <w:p>
      <w:pPr>
        <w:pageBreakBefore w:val="0"/>
        <w:widowControl/>
        <w:spacing w:line="320" w:lineRule="exact" w:after="100"/>
      </w:pPr>
      <w:r>
        <w:rPr>
          <w:rFonts w:ascii="Microsoft YaHei" w:hAnsi="Microsoft YaHei" w:eastAsia="Microsoft YaHei" w:cs="Microsoft YaHei"/>
          <w:sz w:val="21"/>
          <w:szCs w:val="21"/>
          <w:color w:val="000000"/>
        </w:rPr>
        <w:t>前半历史问题按共同第1至17页查阅。后半按每项标注的小学及初中实际页码查阅，两学段页序不能用固定加一推算。手册前两题检查本课目标，第三题低段记录实际彩蛋发现，高段与初中写给AI的制作提示词。课末交流后不再另设寻路问答，教师只作一句陈述式总结。</w:t>
      </w:r>
    </w:p>
    <w:p>
      <w:pPr>
        <w:pStyle w:val="Heading2"/>
        <w:keepNext/>
        <w:pageBreakBefore w:val="0"/>
        <w:widowControl/>
        <w:spacing w:line="380" w:lineRule="exact" w:after="120" w:before="160"/>
      </w:pPr>
      <w:r>
        <w:rPr>
          <w:rFonts w:ascii="Microsoft YaHei" w:hAnsi="Microsoft YaHei" w:eastAsia="Microsoft YaHei" w:cs="Microsoft YaHei"/>
          <w:sz w:val="25"/>
          <w:szCs w:val="25"/>
          <w:color w:val="000000"/>
          <w:b w:val="1"/>
          <w:bCs w:val="1"/>
        </w:rPr>
        <w:t>教师第2页  今天的三江口</w:t>
      </w:r>
    </w:p>
    <w:p>
      <w:pPr>
        <w:keepNext/>
        <w:pageBreakBefore w:val="0"/>
        <w:widowControl/>
        <w:spacing w:after="100" w:line="320" w:lineRule="exact"/>
      </w:pPr>
      <w:r>
        <w:rPr>
          <w:b w:val="0"/>
          <w:rFonts w:ascii="Microsoft YaHei" w:hAnsi="Microsoft YaHei" w:eastAsia="Microsoft YaHei" w:cs="Microsoft YaHei"/>
          <w:sz w:val="21"/>
          <w:szCs w:val="21"/>
          <w:color w:val="000000"/>
        </w:rPr>
        <w:t>共同问题：照片里，你最先注意到什么？指一指。</w:t>
      </w:r>
    </w:p>
    <w:p>
      <w:pPr>
        <w:keepNext/>
        <w:pageBreakBefore w:val="0"/>
        <w:widowControl/>
        <w:spacing w:after="100" w:line="320" w:lineRule="exact"/>
      </w:pPr>
      <w:r>
        <w:rPr>
          <w:b w:val="0"/>
          <w:rFonts w:ascii="Microsoft YaHei" w:hAnsi="Microsoft YaHei" w:eastAsia="Microsoft YaHei" w:cs="Microsoft YaHei"/>
          <w:sz w:val="21"/>
          <w:szCs w:val="21"/>
          <w:color w:val="000000"/>
        </w:rPr>
        <w:t>可见或已给依据：照片中可见江面、远岸高楼与右侧临江步道；可任选清楚的一处。</w:t>
      </w:r>
    </w:p>
    <w:p>
      <w:pPr>
        <w:pageBreakBefore w:val="0"/>
        <w:widowControl/>
        <w:spacing w:after="100" w:line="320" w:lineRule="exact"/>
      </w:pPr>
      <w:r>
        <w:rPr>
          <w:b w:val="0"/>
          <w:rFonts w:ascii="Microsoft YaHei" w:hAnsi="Microsoft YaHei" w:eastAsia="Microsoft YaHei" w:cs="Microsoft YaHei"/>
          <w:sz w:val="21"/>
          <w:szCs w:val="21"/>
          <w:color w:val="000000"/>
        </w:rPr>
        <w:t>共同参考答案：江水、高楼或岸边步道都可以；也可说“我看见很宽的江面，对岸有一排高楼”。只要指的是可见物件即可，不要求按指定顺序说。</w:t>
      </w:r>
    </w:p>
    <w:p>
      <w:pPr>
        <w:pageBreakBefore w:val="0"/>
        <w:widowControl/>
        <w:spacing w:after="100" w:line="320" w:lineRule="exact"/>
      </w:pPr>
      <w:r>
        <w:rPr>
          <w:b w:val="0"/>
          <w:rFonts w:ascii="Microsoft YaHei" w:hAnsi="Microsoft YaHei" w:eastAsia="Microsoft YaHei" w:cs="Microsoft YaHei"/>
          <w:sz w:val="21"/>
          <w:szCs w:val="21"/>
          <w:color w:val="000000"/>
        </w:rPr>
        <w:t>共同提示：说一个词或一句话都可以。</w:t>
      </w:r>
    </w:p>
    <w:p>
      <w:pPr>
        <w:pageBreakBefore w:val="0"/>
        <w:widowControl/>
        <w:spacing w:after="100" w:line="320" w:lineRule="exact"/>
      </w:pPr>
      <w:r>
        <w:rPr>
          <w:b w:val="0"/>
          <w:rFonts w:ascii="Microsoft YaHei" w:hAnsi="Microsoft YaHei" w:eastAsia="Microsoft YaHei" w:cs="Microsoft YaHei"/>
          <w:sz w:val="21"/>
          <w:szCs w:val="21"/>
          <w:color w:val="000000"/>
        </w:rPr>
        <w:t>可以指认、说一个词或一句话；简单正确的回答也合格，不要求唯一措辞。</w:t>
      </w:r>
    </w:p>
    <w:p>
      <w:pPr>
        <w:pStyle w:val="Heading2"/>
        <w:keepNext/>
        <w:pageBreakBefore w:val="0"/>
        <w:widowControl/>
        <w:spacing w:line="380" w:lineRule="exact" w:after="120" w:before="160"/>
      </w:pPr>
      <w:r>
        <w:rPr>
          <w:rFonts w:ascii="Microsoft YaHei" w:hAnsi="Microsoft YaHei" w:eastAsia="Microsoft YaHei" w:cs="Microsoft YaHei"/>
          <w:sz w:val="25"/>
          <w:szCs w:val="25"/>
          <w:color w:val="000000"/>
          <w:b w:val="1"/>
          <w:bCs w:val="1"/>
        </w:rPr>
        <w:t>教师第3页  两江相会，一江向海</w:t>
      </w:r>
    </w:p>
    <w:p>
      <w:pPr>
        <w:keepNext/>
        <w:pageBreakBefore w:val="0"/>
        <w:widowControl/>
        <w:spacing w:after="100" w:line="320" w:lineRule="exact"/>
      </w:pPr>
      <w:r>
        <w:rPr>
          <w:b w:val="0"/>
          <w:rFonts w:ascii="Microsoft YaHei" w:hAnsi="Microsoft YaHei" w:eastAsia="Microsoft YaHei" w:cs="Microsoft YaHei"/>
          <w:sz w:val="21"/>
          <w:szCs w:val="21"/>
          <w:color w:val="000000"/>
        </w:rPr>
        <w:t>共同问题：姚江和奉化江汇合后，沿哪条江流向海？</w:t>
      </w:r>
    </w:p>
    <w:p>
      <w:pPr>
        <w:keepNext/>
        <w:pageBreakBefore w:val="0"/>
        <w:widowControl/>
        <w:spacing w:after="100" w:line="320" w:lineRule="exact"/>
      </w:pPr>
      <w:r>
        <w:rPr>
          <w:b w:val="0"/>
          <w:rFonts w:ascii="Microsoft YaHei" w:hAnsi="Microsoft YaHei" w:eastAsia="Microsoft YaHei" w:cs="Microsoft YaHei"/>
          <w:sz w:val="21"/>
          <w:szCs w:val="21"/>
          <w:color w:val="000000"/>
        </w:rPr>
        <w:t>可见或已给依据：同页关系图标出两条支流、汇流点、甬江和向海箭头。</w:t>
      </w:r>
    </w:p>
    <w:p>
      <w:pPr>
        <w:pageBreakBefore w:val="0"/>
        <w:widowControl/>
        <w:spacing w:after="100" w:line="320" w:lineRule="exact"/>
      </w:pPr>
      <w:r>
        <w:rPr>
          <w:b w:val="0"/>
          <w:rFonts w:ascii="Microsoft YaHei" w:hAnsi="Microsoft YaHei" w:eastAsia="Microsoft YaHei" w:cs="Microsoft YaHei"/>
          <w:sz w:val="21"/>
          <w:szCs w:val="21"/>
          <w:color w:val="000000"/>
        </w:rPr>
        <w:t>共同参考答案：甬江。可以边指图边说，也可补充“在三江口汇合后，沿甬江向海”。不要求使用路径重合等术语。</w:t>
      </w:r>
    </w:p>
    <w:p>
      <w:pPr>
        <w:pageBreakBefore w:val="0"/>
        <w:widowControl/>
        <w:spacing w:after="100" w:line="320" w:lineRule="exact"/>
      </w:pPr>
      <w:r>
        <w:rPr>
          <w:b w:val="0"/>
          <w:rFonts w:ascii="Microsoft YaHei" w:hAnsi="Microsoft YaHei" w:eastAsia="Microsoft YaHei" w:cs="Microsoft YaHei"/>
          <w:sz w:val="21"/>
          <w:szCs w:val="21"/>
          <w:color w:val="000000"/>
        </w:rPr>
        <w:t>共同提示：沿图上的箭头找一找。</w:t>
      </w:r>
    </w:p>
    <w:p>
      <w:pPr>
        <w:pageBreakBefore w:val="0"/>
        <w:widowControl/>
        <w:spacing w:after="100" w:line="320" w:lineRule="exact"/>
      </w:pPr>
      <w:r>
        <w:rPr>
          <w:b w:val="0"/>
          <w:rFonts w:ascii="Microsoft YaHei" w:hAnsi="Microsoft YaHei" w:eastAsia="Microsoft YaHei" w:cs="Microsoft YaHei"/>
          <w:sz w:val="21"/>
          <w:szCs w:val="21"/>
          <w:color w:val="000000"/>
        </w:rPr>
        <w:t>可以指认、说一个词或一句话；简单正确的回答也合格，不要求唯一措辞。</w:t>
      </w:r>
    </w:p>
    <w:p>
      <w:pPr>
        <w:pStyle w:val="Heading2"/>
        <w:keepNext/>
        <w:pageBreakBefore w:val="0"/>
        <w:widowControl/>
        <w:spacing w:line="380" w:lineRule="exact" w:after="120" w:before="160"/>
      </w:pPr>
      <w:r>
        <w:rPr>
          <w:rFonts w:ascii="Microsoft YaHei" w:hAnsi="Microsoft YaHei" w:eastAsia="Microsoft YaHei" w:cs="Microsoft YaHei"/>
          <w:sz w:val="25"/>
          <w:szCs w:val="25"/>
          <w:color w:val="000000"/>
          <w:b w:val="1"/>
          <w:bCs w:val="1"/>
        </w:rPr>
        <w:t>教师第5页  迁治故事回看</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三学段共同问题：按这段记载，州治从哪里迁到哪里？ 共同提示：请指着地图回答。</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三学段共同参考答案：记载说，州治从小溪迁到三江口。指明两个地点和迁移方向即可；这是对所读传统记载的回看。</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可见或已给依据：本页明确属于传统记载的迁治文字，地点图帮助指认小溪、三江口，不独立证明迁治史实或唐代岸线。本题只回看州治迁移。若学生主动提到县治，教师可口头澄清两者不同，再回指图上州治从小溪迁到三江口的方向。</w:t>
      </w:r>
    </w:p>
    <w:p>
      <w:pPr>
        <w:pStyle w:val="Heading2"/>
        <w:keepNext/>
        <w:pageBreakBefore w:val="0"/>
        <w:widowControl/>
        <w:spacing w:line="380" w:lineRule="exact" w:after="120" w:before="160"/>
      </w:pPr>
      <w:r>
        <w:rPr>
          <w:rFonts w:ascii="Microsoft YaHei" w:hAnsi="Microsoft YaHei" w:eastAsia="Microsoft YaHei" w:cs="Microsoft YaHei"/>
          <w:sz w:val="25"/>
          <w:szCs w:val="25"/>
          <w:color w:val="000000"/>
          <w:b w:val="1"/>
          <w:bCs w:val="1"/>
        </w:rPr>
        <w:t>教师第11页  沉船资料的两步判断</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低段先读提示：先听老师读三条说明，再观察文物。 主问题：哪件物品上的“庆元”，让我们想到当时的宁波？ 高段先读提示：先读三条说明，找出物品名称和文字。 主问题：哪条资料把这艘沉船与当时的宁波联系起来？ 初中先读提示：先读说明，分别说说瓷碗、木简、铜权留下的信息。 主问题：哪条文字线索把沉船与当时的宁波联系起来？请指出依据。</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低段参考答案：铜权（秤砣）上的“庆元”。接受指图，不要求认读原件古字。 高段参考答案：铜权上的“庆元”。给定说明指出，庆元是当时以宁波为中心的行政区名，因此这条文字线索把沉船与当时宁波联系起来。不要求另答其他文物。 初中参考答案：先整理信息：瓷碗显示船载货物之一；木简提供部分日期及接收方记录；铜权是称重工具，并留下地名线索。主问题回答：铜权上的“庆元”；依据是给定说明中“庆元是当时以宁波为中心的行政区名”。能指出物品、文字及所给含义即可，不要求照背；这一联系不单独确定出发码头，航次仍需结合其他材料研究。</w:t>
      </w:r>
    </w:p>
    <w:p>
      <w:pPr>
        <w:keepNext w:val="0"/>
        <w:pageBreakBefore w:val="0"/>
        <w:widowControl/>
        <w:spacing w:after="100" w:line="320" w:lineRule="exact"/>
      </w:pPr>
      <w:r>
        <w:rPr>
          <w:b w:val="0"/>
          <w:rFonts w:ascii="Microsoft YaHei" w:hAnsi="Microsoft YaHei" w:eastAsia="Microsoft YaHei" w:cs="Microsoft YaHei"/>
          <w:sz w:val="21"/>
          <w:szCs w:val="21"/>
          <w:color w:val="000000"/>
        </w:rPr>
        <w:t>可见或已给依据：同页三件文物实拍及馆方释读摘要；明确庆元、至治三年与日本寺社名称的含义。 先整理信息，再找文字依据；高段不另要求说其他文物的信息。铜权不能定位三江口某一码头；不同木简的日期和寺社信息不混成同一件文物，日期不等于开航日或沉没日。</w:t>
      </w:r>
    </w:p>
    <w:p>
      <w:pPr>
        <w:pStyle w:val="Heading2"/>
        <w:keepNext/>
        <w:pageBreakBefore w:val="0"/>
        <w:widowControl/>
        <w:spacing w:line="380" w:lineRule="exact" w:after="120" w:before="160"/>
      </w:pPr>
      <w:r>
        <w:rPr>
          <w:rFonts w:ascii="Microsoft YaHei" w:hAnsi="Microsoft YaHei" w:eastAsia="Microsoft YaHei" w:cs="Microsoft YaHei"/>
          <w:sz w:val="25"/>
          <w:szCs w:val="25"/>
          <w:color w:val="000000"/>
          <w:b w:val="1"/>
          <w:bCs w:val="1"/>
        </w:rPr>
        <w:t>教师第13页  老码头的人与货</w:t>
      </w:r>
    </w:p>
    <w:p>
      <w:pPr>
        <w:keepNext/>
        <w:pageBreakBefore w:val="0"/>
        <w:widowControl/>
        <w:spacing w:after="100" w:line="320" w:lineRule="exact"/>
      </w:pPr>
      <w:r>
        <w:rPr>
          <w:b w:val="0"/>
          <w:rFonts w:ascii="Microsoft YaHei" w:hAnsi="Microsoft YaHei" w:eastAsia="Microsoft YaHei" w:cs="Microsoft YaHei"/>
          <w:sz w:val="21"/>
          <w:szCs w:val="21"/>
          <w:color w:val="000000"/>
        </w:rPr>
        <w:t>共同问题：照片里的人旁边有什么？</w:t>
      </w:r>
    </w:p>
    <w:p>
      <w:pPr>
        <w:keepNext/>
        <w:pageBreakBefore w:val="0"/>
        <w:widowControl/>
        <w:spacing w:after="100" w:line="320" w:lineRule="exact"/>
      </w:pPr>
      <w:r>
        <w:rPr>
          <w:b w:val="0"/>
          <w:rFonts w:ascii="Microsoft YaHei" w:hAnsi="Microsoft YaHei" w:eastAsia="Microsoft YaHei" w:cs="Microsoft YaHei"/>
          <w:sz w:val="21"/>
          <w:szCs w:val="21"/>
          <w:color w:val="000000"/>
        </w:rPr>
        <w:t>可见或已给依据：约1900年老照片放大后可见人物及旁边堆放的货物；具体码头、人物身份和货物品种未知。</w:t>
      </w:r>
    </w:p>
    <w:p>
      <w:pPr>
        <w:pageBreakBefore w:val="0"/>
        <w:widowControl/>
        <w:spacing w:after="100" w:line="320" w:lineRule="exact"/>
      </w:pPr>
      <w:r>
        <w:rPr>
          <w:b w:val="0"/>
          <w:rFonts w:ascii="Microsoft YaHei" w:hAnsi="Microsoft YaHei" w:eastAsia="Microsoft YaHei" w:cs="Microsoft YaHei"/>
          <w:sz w:val="21"/>
          <w:szCs w:val="21"/>
          <w:color w:val="000000"/>
        </w:rPr>
        <w:t>共同参考答案：一包包堆放的货物，也可说“货物堆在人旁边”。接受指图，也接受人物旁其他可清楚指认的物件；不要求猜品种、人物职业或动作。教师随后带全班看成包货物的堆放方式。</w:t>
      </w:r>
    </w:p>
    <w:p>
      <w:pPr>
        <w:pageBreakBefore w:val="0"/>
        <w:widowControl/>
        <w:spacing w:after="100" w:line="320" w:lineRule="exact"/>
      </w:pPr>
      <w:r>
        <w:rPr>
          <w:b w:val="0"/>
          <w:rFonts w:ascii="Microsoft YaHei" w:hAnsi="Microsoft YaHei" w:eastAsia="Microsoft YaHei" w:cs="Microsoft YaHei"/>
          <w:sz w:val="21"/>
          <w:szCs w:val="21"/>
          <w:color w:val="000000"/>
        </w:rPr>
        <w:t>共同提示：观察照片的单幅放大，指一处说说。 需要核对照片形式时再打开完整双幅原照；学生回答后，教师再指出成包货物的细节。</w:t>
      </w:r>
    </w:p>
    <w:p>
      <w:pPr>
        <w:pageBreakBefore w:val="0"/>
        <w:widowControl/>
        <w:spacing w:after="100" w:line="320" w:lineRule="exact"/>
      </w:pPr>
      <w:r>
        <w:rPr>
          <w:b w:val="0"/>
          <w:rFonts w:ascii="Microsoft YaHei" w:hAnsi="Microsoft YaHei" w:eastAsia="Microsoft YaHei" w:cs="Microsoft YaHei"/>
          <w:sz w:val="21"/>
          <w:szCs w:val="21"/>
          <w:color w:val="000000"/>
        </w:rPr>
        <w:t>可以指认、说一个词或一句话；简单正确的回答也合格，不要求唯一措辞。</w:t>
      </w:r>
    </w:p>
    <w:p>
      <w:pPr>
        <w:pStyle w:val="Heading2"/>
        <w:keepNext/>
        <w:pageBreakBefore w:val="0"/>
        <w:widowControl/>
        <w:spacing w:line="380" w:lineRule="exact" w:after="120" w:before="160"/>
      </w:pPr>
      <w:r>
        <w:rPr>
          <w:rFonts w:ascii="Microsoft YaHei" w:hAnsi="Microsoft YaHei" w:eastAsia="Microsoft YaHei" w:cs="Microsoft YaHei"/>
          <w:sz w:val="25"/>
          <w:szCs w:val="25"/>
          <w:color w:val="000000"/>
          <w:b w:val="1"/>
          <w:bCs w:val="1"/>
        </w:rPr>
        <w:t>教师第15页  走向今天的大港</w:t>
      </w:r>
    </w:p>
    <w:p>
      <w:pPr>
        <w:keepNext/>
        <w:pageBreakBefore w:val="0"/>
        <w:widowControl/>
        <w:spacing w:after="100" w:line="320" w:lineRule="exact"/>
      </w:pPr>
      <w:r>
        <w:rPr>
          <w:b w:val="0"/>
          <w:rFonts w:ascii="Microsoft YaHei" w:hAnsi="Microsoft YaHei" w:eastAsia="Microsoft YaHei" w:cs="Microsoft YaHei"/>
          <w:sz w:val="21"/>
          <w:szCs w:val="21"/>
          <w:color w:val="000000"/>
        </w:rPr>
        <w:t>共同问题：岸桥能帮船做什么？</w:t>
      </w:r>
    </w:p>
    <w:p>
      <w:pPr>
        <w:keepNext/>
        <w:pageBreakBefore w:val="0"/>
        <w:widowControl/>
        <w:spacing w:after="100" w:line="320" w:lineRule="exact"/>
      </w:pPr>
      <w:r>
        <w:rPr>
          <w:b w:val="0"/>
          <w:rFonts w:ascii="Microsoft YaHei" w:hAnsi="Microsoft YaHei" w:eastAsia="Microsoft YaHei" w:cs="Microsoft YaHei"/>
          <w:sz w:val="21"/>
          <w:szCs w:val="21"/>
          <w:color w:val="000000"/>
        </w:rPr>
        <w:t>可见或已给依据：照片可见船、箱区和岸边设备；同页文字和教师先讲的岸桥作用提供回答信息。</w:t>
      </w:r>
    </w:p>
    <w:p>
      <w:pPr>
        <w:pageBreakBefore w:val="0"/>
        <w:widowControl/>
        <w:spacing w:after="100" w:line="320" w:lineRule="exact"/>
      </w:pPr>
      <w:r>
        <w:rPr>
          <w:b w:val="0"/>
          <w:rFonts w:ascii="Microsoft YaHei" w:hAnsi="Microsoft YaHei" w:eastAsia="Microsoft YaHei" w:cs="Microsoft YaHei"/>
          <w:sz w:val="21"/>
          <w:szCs w:val="21"/>
          <w:color w:val="000000"/>
        </w:rPr>
        <w:t>共同参考答案：把集装箱在船和岸之间吊运。也可以说“从船上吊到岸上”“装到船上”或“帮船装卸集装箱”；不要求复述完整港口作业过程。</w:t>
      </w:r>
    </w:p>
    <w:p>
      <w:pPr>
        <w:pageBreakBefore w:val="0"/>
        <w:widowControl/>
        <w:spacing w:after="100" w:line="320" w:lineRule="exact"/>
      </w:pPr>
      <w:r>
        <w:rPr>
          <w:b w:val="0"/>
          <w:rFonts w:ascii="Microsoft YaHei" w:hAnsi="Microsoft YaHei" w:eastAsia="Microsoft YaHei" w:cs="Microsoft YaHei"/>
          <w:sz w:val="21"/>
          <w:szCs w:val="21"/>
          <w:color w:val="000000"/>
        </w:rPr>
        <w:t>共同提示：先听老师介绍，再指图说一句。</w:t>
      </w:r>
    </w:p>
    <w:p>
      <w:pPr>
        <w:pageBreakBefore w:val="0"/>
        <w:widowControl/>
        <w:spacing w:after="100" w:line="320" w:lineRule="exact"/>
      </w:pPr>
      <w:r>
        <w:rPr>
          <w:b w:val="0"/>
          <w:rFonts w:ascii="Microsoft YaHei" w:hAnsi="Microsoft YaHei" w:eastAsia="Microsoft YaHei" w:cs="Microsoft YaHei"/>
          <w:sz w:val="21"/>
          <w:szCs w:val="21"/>
          <w:color w:val="000000"/>
        </w:rPr>
        <w:t>可以指认、说一个词或一句话；简单正确的回答也合格，不要求唯一措辞。</w:t>
      </w:r>
    </w:p>
    <w:p>
      <w:pPr>
        <w:pStyle w:val="Heading2"/>
        <w:keepNext/>
        <w:pageBreakBefore w:val="0"/>
        <w:widowControl/>
        <w:spacing w:line="380" w:lineRule="exact" w:after="120" w:before="160"/>
      </w:pPr>
      <w:r>
        <w:rPr>
          <w:rFonts w:ascii="Microsoft YaHei" w:hAnsi="Microsoft YaHei" w:eastAsia="Microsoft YaHei" w:cs="Microsoft YaHei"/>
          <w:sz w:val="25"/>
          <w:szCs w:val="25"/>
          <w:color w:val="000000"/>
          <w:b w:val="1"/>
          <w:bCs w:val="1"/>
        </w:rPr>
        <w:t>教师第16页  变了什么，留下什么</w:t>
      </w:r>
    </w:p>
    <w:p>
      <w:pPr>
        <w:keepNext/>
        <w:pageBreakBefore w:val="0"/>
        <w:widowControl/>
        <w:spacing w:after="100" w:line="320" w:lineRule="exact"/>
      </w:pPr>
      <w:r>
        <w:rPr>
          <w:b w:val="0"/>
          <w:rFonts w:ascii="Microsoft YaHei" w:hAnsi="Microsoft YaHei" w:eastAsia="Microsoft YaHei" w:cs="Microsoft YaHei"/>
          <w:sz w:val="21"/>
          <w:szCs w:val="21"/>
          <w:color w:val="000000"/>
        </w:rPr>
        <w:t>低段与高段问题：两张照片里的货物，看起来有什么不同？ 初中问题：两张照片里的货物怎样摆放？能看见的搬运设备有什么不同？</w:t>
      </w:r>
    </w:p>
    <w:p>
      <w:pPr>
        <w:keepNext/>
        <w:pageBreakBefore w:val="0"/>
        <w:widowControl/>
        <w:spacing w:after="100" w:line="320" w:lineRule="exact"/>
      </w:pPr>
      <w:r>
        <w:rPr>
          <w:b w:val="0"/>
          <w:rFonts w:ascii="Microsoft YaHei" w:hAnsi="Microsoft YaHei" w:eastAsia="Microsoft YaHei" w:cs="Microsoft YaHei"/>
          <w:sz w:val="21"/>
          <w:szCs w:val="21"/>
          <w:color w:val="000000"/>
        </w:rPr>
        <w:t>可见或已给依据：同页左图可见人旁堆放的货物，右图可见整齐箱区及岸边设备；范围限于两幅实际画面。 开始30秒只回顾第15页已经认识的集装箱与岸桥，不补猜老照片内工具名称或操作方法。</w:t>
      </w:r>
    </w:p>
    <w:p>
      <w:pPr>
        <w:pageBreakBefore w:val="0"/>
        <w:widowControl/>
        <w:spacing w:after="100" w:line="320" w:lineRule="exact"/>
      </w:pPr>
      <w:r>
        <w:rPr>
          <w:b w:val="0"/>
          <w:rFonts w:ascii="Microsoft YaHei" w:hAnsi="Microsoft YaHei" w:eastAsia="Microsoft YaHei" w:cs="Microsoft YaHei"/>
          <w:sz w:val="21"/>
          <w:szCs w:val="21"/>
          <w:color w:val="000000"/>
        </w:rPr>
        <w:t>低段与高段参考答案：左图货物一包包堆着，右图集装箱排得很整齐。也可指出左图货物旁有很多人，右图有大型岸边设备；不推论旧时全靠人、现代没有人。 初中参考答案：旧照中成包货物堆在人旁；现代照片中集装箱排列整齐、船岸边可见大型岸桥。旧照未见同类大型岸桥，具体搬运工具看不清可答无法判断；不能据此断言旧时全靠人力或现代没有工人。</w:t>
      </w:r>
    </w:p>
    <w:p>
      <w:pPr>
        <w:pageBreakBefore w:val="0"/>
        <w:widowControl/>
        <w:spacing w:after="100" w:line="320" w:lineRule="exact"/>
      </w:pPr>
      <w:r>
        <w:rPr>
          <w:b w:val="0"/>
          <w:rFonts w:ascii="Microsoft YaHei" w:hAnsi="Microsoft YaHei" w:eastAsia="Microsoft YaHei" w:cs="Microsoft YaHei"/>
          <w:sz w:val="21"/>
          <w:szCs w:val="21"/>
          <w:color w:val="000000"/>
        </w:rPr>
        <w:t>低段与高段提示：左右各找一处，说一个不同就好。 初中提示：先说货物，再说设备；看不清的可以说“无法判断”。 两幅不是同地点同机位，不作同一地点扩建前后的证明。</w:t>
      </w:r>
    </w:p>
    <w:p>
      <w:pPr>
        <w:pageBreakBefore w:val="0"/>
        <w:widowControl/>
        <w:spacing w:after="100" w:line="320" w:lineRule="exact"/>
      </w:pPr>
      <w:r>
        <w:rPr>
          <w:b w:val="0"/>
          <w:rFonts w:ascii="Microsoft YaHei" w:hAnsi="Microsoft YaHei" w:eastAsia="Microsoft YaHei" w:cs="Microsoft YaHei"/>
          <w:sz w:val="21"/>
          <w:szCs w:val="21"/>
          <w:color w:val="000000"/>
        </w:rPr>
        <w:t>初中分步核对：先用30秒回指现代港口的集装箱与岸桥，全体各自看两图1分钟，同桌轮流各说一处1分半，全班分享并核对1分半，最后30秒由教师总结。合计5分钟，仍只完成原有货物与可见设备比较题；不以答案长短判定深度，不追问资料没有给出的设备原理或历史原因。</w:t>
      </w:r>
    </w:p>
    <w:p>
      <w:pPr>
        <w:pStyle w:val="Heading2"/>
        <w:keepNext/>
        <w:pageBreakBefore w:val="0"/>
        <w:widowControl/>
        <w:spacing w:line="380" w:lineRule="exact" w:after="120" w:before="160"/>
      </w:pPr>
      <w:r>
        <w:rPr>
          <w:rFonts w:ascii="Microsoft YaHei" w:hAnsi="Microsoft YaHei" w:eastAsia="Microsoft YaHei" w:cs="Microsoft YaHei"/>
          <w:sz w:val="25"/>
          <w:szCs w:val="25"/>
          <w:color w:val="000000"/>
          <w:b w:val="1"/>
          <w:bCs w:val="1"/>
        </w:rPr>
        <w:t>教师小学第26页 初中第31页</w:t>
      </w:r>
    </w:p>
    <w:p>
      <w:pPr>
        <w:keepNext/>
        <w:pageBreakBefore w:val="0"/>
        <w:widowControl/>
        <w:spacing w:after="100" w:line="320" w:lineRule="exact"/>
      </w:pPr>
      <w:r>
        <w:rPr>
          <w:b/>
          <w:rFonts w:ascii="Microsoft YaHei" w:hAnsi="Microsoft YaHei" w:eastAsia="Microsoft YaHei" w:cs="Microsoft YaHei"/>
          <w:sz w:val="21"/>
          <w:szCs w:val="21"/>
          <w:color w:val="000000"/>
        </w:rPr>
        <w:t>共同问题：查路时，小船离开起点了吗？</w:t>
      </w:r>
    </w:p>
    <w:p>
      <w:pPr>
        <w:pageBreakBefore w:val="0"/>
        <w:widowControl/>
        <w:spacing w:after="100" w:line="320" w:lineRule="exact"/>
      </w:pPr>
      <w:r>
        <w:rPr>
          <w:b w:val="0"/>
          <w:rFonts w:ascii="Microsoft YaHei" w:hAnsi="Microsoft YaHei" w:eastAsia="Microsoft YaHei" w:cs="Microsoft YaHei"/>
          <w:sz w:val="21"/>
          <w:szCs w:val="21"/>
          <w:color w:val="000000"/>
        </w:rPr>
        <w:t>共同参考答案：没有，还在起点。；程序先找路，找到后才让船出发。</w:t>
      </w:r>
    </w:p>
    <w:p>
      <w:pPr>
        <w:pageBreakBefore w:val="0"/>
        <w:widowControl/>
        <w:spacing w:after="100" w:line="320" w:lineRule="exact"/>
      </w:pPr>
      <w:r>
        <w:rPr>
          <w:b w:val="0"/>
          <w:rFonts w:ascii="Microsoft YaHei" w:hAnsi="Microsoft YaHei" w:eastAsia="Microsoft YaHei" w:cs="Microsoft YaHei"/>
          <w:sz w:val="21"/>
          <w:szCs w:val="21"/>
          <w:color w:val="000000"/>
        </w:rPr>
        <w:t>可指认依据：本页查路示意与现场B开始查路后的状态：当前检查点可以移动，船的实际轨迹仍只有起点；点击沿找到的路线出发以后才移动。</w:t>
      </w:r>
    </w:p>
    <w:p>
      <w:pPr>
        <w:pageBreakBefore w:val="0"/>
        <w:widowControl/>
        <w:spacing w:after="100" w:line="320" w:lineRule="exact"/>
      </w:pPr>
      <w:r>
        <w:rPr>
          <w:b w:val="0"/>
          <w:rFonts w:ascii="Microsoft YaHei" w:hAnsi="Microsoft YaHei" w:eastAsia="Microsoft YaHei" w:cs="Microsoft YaHei"/>
          <w:sz w:val="21"/>
          <w:szCs w:val="21"/>
          <w:color w:val="000000"/>
        </w:rPr>
        <w:t>教师提示：在查路过程中停一下，指船和当前检查点。接受指认和简短回答，不把检查标记移动说成船行驶。</w:t>
      </w:r>
    </w:p>
    <w:p>
      <w:pPr>
        <w:pageBreakBefore w:val="0"/>
        <w:widowControl/>
        <w:spacing w:after="100" w:line="320" w:lineRule="exact"/>
      </w:pPr>
      <w:r>
        <w:rPr>
          <w:b w:val="0"/>
          <w:rFonts w:ascii="Microsoft YaHei" w:hAnsi="Microsoft YaHei" w:eastAsia="Microsoft YaHei" w:cs="Microsoft YaHei"/>
          <w:sz w:val="21"/>
          <w:szCs w:val="21"/>
          <w:color w:val="000000"/>
        </w:rPr>
        <w:t>可选追问：检查过的每个航标，船都必须走吗？  参考答案：不用。船沿找到的一条相连路线走；查过的其他支路可以不走。</w:t>
      </w:r>
    </w:p>
    <w:p>
      <w:pPr>
        <w:pageBreakBefore w:val="0"/>
        <w:widowControl/>
        <w:spacing w:after="100" w:line="320" w:lineRule="exact"/>
      </w:pPr>
      <w:r>
        <w:rPr>
          <w:b w:val="0"/>
          <w:rFonts w:ascii="Microsoft YaHei" w:hAnsi="Microsoft YaHei" w:eastAsia="Microsoft YaHei" w:cs="Microsoft YaHei"/>
          <w:sz w:val="21"/>
          <w:szCs w:val="21"/>
          <w:color w:val="000000"/>
        </w:rPr>
        <w:t>使用条件：小学第26页或初中第31页已经提供检查与航迹的差别时，可口头回指；不要求凭未展示的过程猜测。</w:t>
      </w:r>
    </w:p>
    <w:p>
      <w:pPr>
        <w:pStyle w:val="Heading2"/>
        <w:keepNext/>
        <w:pageBreakBefore w:val="0"/>
        <w:widowControl/>
        <w:spacing w:line="380" w:lineRule="exact" w:after="120" w:before="160"/>
      </w:pPr>
      <w:r>
        <w:rPr>
          <w:rFonts w:ascii="Microsoft YaHei" w:hAnsi="Microsoft YaHei" w:eastAsia="Microsoft YaHei" w:cs="Microsoft YaHei"/>
          <w:sz w:val="25"/>
          <w:szCs w:val="25"/>
          <w:color w:val="000000"/>
          <w:b w:val="1"/>
          <w:bCs w:val="1"/>
        </w:rPr>
        <w:t>教师小学第27页 初中第26页</w:t>
      </w:r>
    </w:p>
    <w:p>
      <w:pPr>
        <w:keepNext/>
        <w:pageBreakBefore w:val="0"/>
        <w:widowControl/>
        <w:spacing w:after="100" w:line="320" w:lineRule="exact"/>
      </w:pPr>
      <w:r>
        <w:rPr>
          <w:b/>
          <w:rFonts w:ascii="Microsoft YaHei" w:hAnsi="Microsoft YaHei" w:eastAsia="Microsoft YaHei" w:cs="Microsoft YaHei"/>
          <w:sz w:val="21"/>
          <w:szCs w:val="21"/>
          <w:color w:val="000000"/>
        </w:rPr>
        <w:t>共同预测：这张图还有路到码头吗？先指一指。</w:t>
      </w:r>
    </w:p>
    <w:p>
      <w:pPr>
        <w:pageBreakBefore w:val="0"/>
        <w:widowControl/>
        <w:spacing w:after="100" w:line="320" w:lineRule="exact"/>
      </w:pPr>
      <w:r>
        <w:rPr>
          <w:b w:val="0"/>
          <w:rFonts w:ascii="Microsoft YaHei" w:hAnsi="Microsoft YaHei" w:eastAsia="Microsoft YaHei" w:cs="Microsoft YaHei"/>
          <w:sz w:val="21"/>
          <w:szCs w:val="21"/>
          <w:color w:val="000000"/>
        </w:rPr>
        <w:t>共同参考答案：我觉得还有，可以看看上面的支路。；可以先指一条自己想试的路，运行后再修正。</w:t>
      </w:r>
    </w:p>
    <w:p>
      <w:pPr>
        <w:pageBreakBefore w:val="0"/>
        <w:widowControl/>
        <w:spacing w:after="100" w:line="320" w:lineRule="exact"/>
      </w:pPr>
      <w:r>
        <w:rPr>
          <w:b w:val="0"/>
          <w:rFonts w:ascii="Microsoft YaHei" w:hAnsi="Microsoft YaHei" w:eastAsia="Microsoft YaHei" w:cs="Microsoft YaHei"/>
          <w:sz w:val="21"/>
          <w:szCs w:val="21"/>
          <w:color w:val="000000"/>
        </w:rPr>
        <w:t>可指认依据：局部阻挡图：岔口右侧2封航，上方4所在支路仍连通。此时是先预测，后由实际查路及航行验证。</w:t>
      </w:r>
    </w:p>
    <w:p>
      <w:pPr>
        <w:pageBreakBefore w:val="0"/>
        <w:widowControl/>
        <w:spacing w:after="100" w:line="320" w:lineRule="exact"/>
      </w:pPr>
      <w:r>
        <w:rPr>
          <w:b w:val="0"/>
          <w:rFonts w:ascii="Microsoft YaHei" w:hAnsi="Microsoft YaHei" w:eastAsia="Microsoft YaHei" w:cs="Microsoft YaHei"/>
          <w:sz w:val="21"/>
          <w:szCs w:val="21"/>
          <w:color w:val="000000"/>
        </w:rPr>
        <w:t>教师提示：先接受预测。验证后参考通路为起→1→岔→4→5→6→7→终；无需背完整编号。</w:t>
      </w:r>
    </w:p>
    <w:p>
      <w:pPr>
        <w:pStyle w:val="Heading2"/>
        <w:keepNext/>
        <w:pageBreakBefore w:val="0"/>
        <w:widowControl/>
        <w:spacing w:line="380" w:lineRule="exact" w:after="120" w:before="160"/>
      </w:pPr>
      <w:r>
        <w:rPr>
          <w:rFonts w:ascii="Microsoft YaHei" w:hAnsi="Microsoft YaHei" w:eastAsia="Microsoft YaHei" w:cs="Microsoft YaHei"/>
          <w:sz w:val="25"/>
          <w:szCs w:val="25"/>
          <w:color w:val="000000"/>
          <w:b w:val="1"/>
          <w:bCs w:val="1"/>
        </w:rPr>
        <w:t>教师小学第28页 初中第30页</w:t>
      </w:r>
    </w:p>
    <w:p>
      <w:pPr>
        <w:keepNext/>
        <w:pageBreakBefore w:val="0"/>
        <w:widowControl/>
        <w:spacing w:after="100" w:line="320" w:lineRule="exact"/>
      </w:pPr>
      <w:r>
        <w:rPr>
          <w:b/>
          <w:rFonts w:ascii="Microsoft YaHei" w:hAnsi="Microsoft YaHei" w:eastAsia="Microsoft YaHei" w:cs="Microsoft YaHei"/>
          <w:sz w:val="21"/>
          <w:szCs w:val="21"/>
          <w:color w:val="000000"/>
        </w:rPr>
        <w:t>共同问题：看同一张图，完成本班的体验和交流。</w:t>
      </w:r>
    </w:p>
    <w:p>
      <w:pPr>
        <w:keepNext/>
        <w:pageBreakBefore w:val="0"/>
        <w:widowControl/>
        <w:spacing w:after="100" w:line="320" w:lineRule="exact"/>
      </w:pPr>
      <w:r>
        <w:rPr>
          <w:b w:val="0"/>
          <w:rFonts w:ascii="Microsoft YaHei" w:hAnsi="Microsoft YaHei" w:eastAsia="Microsoft YaHei" w:cs="Microsoft YaHei"/>
          <w:sz w:val="21"/>
          <w:szCs w:val="21"/>
          <w:color w:val="000000"/>
        </w:rPr>
        <w:t>低年级1-3题干：哪枚航标封航了？先指一指，再试一条能走的路。</w:t>
      </w:r>
    </w:p>
    <w:p>
      <w:pPr>
        <w:keepNext/>
        <w:pageBreakBefore w:val="0"/>
        <w:widowControl/>
        <w:spacing w:after="100" w:line="320" w:lineRule="exact"/>
      </w:pPr>
      <w:r>
        <w:rPr>
          <w:b w:val="0"/>
          <w:rFonts w:ascii="Microsoft YaHei" w:hAnsi="Microsoft YaHei" w:eastAsia="Microsoft YaHei" w:cs="Microsoft YaHei"/>
          <w:sz w:val="21"/>
          <w:szCs w:val="21"/>
          <w:color w:val="000000"/>
        </w:rPr>
        <w:t>高年级4-6题干：A为什么停下，B为什么能绕到码头？</w:t>
      </w:r>
    </w:p>
    <w:p>
      <w:pPr>
        <w:keepNext/>
        <w:pageBreakBefore w:val="0"/>
        <w:widowControl/>
        <w:spacing w:after="100" w:line="320" w:lineRule="exact"/>
      </w:pPr>
      <w:r>
        <w:rPr>
          <w:b w:val="0"/>
          <w:rFonts w:ascii="Microsoft YaHei" w:hAnsi="Microsoft YaHei" w:eastAsia="Microsoft YaHei" w:cs="Microsoft YaHei"/>
          <w:sz w:val="21"/>
          <w:szCs w:val="21"/>
          <w:color w:val="000000"/>
        </w:rPr>
        <w:t>初中题干：查到岔口时，哪枚新航标可以加入待查？</w:t>
      </w:r>
    </w:p>
    <w:p>
      <w:pPr>
        <w:pageBreakBefore w:val="0"/>
        <w:widowControl/>
        <w:spacing w:after="100" w:line="320" w:lineRule="exact"/>
      </w:pPr>
      <w:r>
        <w:rPr>
          <w:b w:val="0"/>
          <w:rFonts w:ascii="Microsoft YaHei" w:hAnsi="Microsoft YaHei" w:eastAsia="Microsoft YaHei" w:cs="Microsoft YaHei"/>
          <w:sz w:val="21"/>
          <w:szCs w:val="21"/>
          <w:color w:val="000000"/>
        </w:rPr>
        <w:t>低年级1-3参考答案：2封航了；可走上方4的支路。</w:t>
      </w:r>
    </w:p>
    <w:p>
      <w:pPr>
        <w:pageBreakBefore w:val="0"/>
        <w:widowControl/>
        <w:spacing w:after="100" w:line="320" w:lineRule="exact"/>
      </w:pPr>
      <w:r>
        <w:rPr>
          <w:b w:val="0"/>
          <w:rFonts w:ascii="Microsoft YaHei" w:hAnsi="Microsoft YaHei" w:eastAsia="Microsoft YaHei" w:cs="Microsoft YaHei"/>
          <w:sz w:val="21"/>
          <w:szCs w:val="21"/>
          <w:color w:val="000000"/>
        </w:rPr>
        <w:t>高年级4-6参考答案：A选到封航的2会停；B先找到经4绕行的通路，再出发。</w:t>
      </w:r>
    </w:p>
    <w:p>
      <w:pPr>
        <w:pageBreakBefore w:val="0"/>
        <w:widowControl/>
        <w:spacing w:after="100" w:line="320" w:lineRule="exact"/>
      </w:pPr>
      <w:r>
        <w:rPr>
          <w:b w:val="0"/>
          <w:rFonts w:ascii="Microsoft YaHei" w:hAnsi="Microsoft YaHei" w:eastAsia="Microsoft YaHei" w:cs="Microsoft YaHei"/>
          <w:sz w:val="21"/>
          <w:szCs w:val="21"/>
          <w:color w:val="000000"/>
        </w:rPr>
        <w:t>初中参考答案：4。1已发现，2封航，所以不重复加入1，也不加入2。</w:t>
      </w:r>
    </w:p>
    <w:p>
      <w:pPr>
        <w:pageBreakBefore w:val="0"/>
        <w:widowControl/>
        <w:spacing w:after="100" w:line="320" w:lineRule="exact"/>
      </w:pPr>
      <w:r>
        <w:rPr>
          <w:b w:val="0"/>
          <w:rFonts w:ascii="Microsoft YaHei" w:hAnsi="Microsoft YaHei" w:eastAsia="Microsoft YaHei" w:cs="Microsoft YaHei"/>
          <w:sz w:val="21"/>
          <w:szCs w:val="21"/>
          <w:color w:val="000000"/>
        </w:rPr>
        <w:t>可指认依据：共用局部阻挡图。低段指2封航、本人手动尝试；高段对照同图A停下与B绕行；初中在当前检查岔时依据1已记录、2封航、4新可走来确认。</w:t>
      </w:r>
    </w:p>
    <w:p>
      <w:pPr>
        <w:pageBreakBefore w:val="0"/>
        <w:widowControl/>
        <w:spacing w:after="100" w:line="320" w:lineRule="exact"/>
      </w:pPr>
      <w:r>
        <w:rPr>
          <w:b w:val="0"/>
          <w:rFonts w:ascii="Microsoft YaHei" w:hAnsi="Microsoft YaHei" w:eastAsia="Microsoft YaHei" w:cs="Microsoft YaHei"/>
          <w:sz w:val="21"/>
          <w:szCs w:val="21"/>
          <w:color w:val="000000"/>
        </w:rPr>
        <w:t>教师提示：按本班学段目标组织：低段手动和看教师B，高段本人手动领航后比较同图结果，B由教师或小组代表演示、自主B选做，初中每人确认至少一个B检查点。低段高段不把新邻居或队列判断作为人人必做。</w:t>
      </w:r>
    </w:p>
    <w:p>
      <w:pPr>
        <w:pageBreakBefore w:val="0"/>
        <w:widowControl/>
        <w:spacing w:after="100" w:line="320" w:lineRule="exact"/>
      </w:pPr>
      <w:r>
        <w:rPr>
          <w:b w:val="0"/>
          <w:rFonts w:ascii="Microsoft YaHei" w:hAnsi="Microsoft YaHei" w:eastAsia="Microsoft YaHei" w:cs="Microsoft YaHei"/>
          <w:sz w:val="21"/>
          <w:szCs w:val="21"/>
          <w:color w:val="000000"/>
        </w:rPr>
        <w:t>可选追问：为什么不把1再加入待查？  参考答案：1已经发现并记录过了，再加入会重复检查。</w:t>
      </w:r>
    </w:p>
    <w:p>
      <w:pPr>
        <w:pageBreakBefore w:val="0"/>
        <w:widowControl/>
        <w:spacing w:after="100" w:line="320" w:lineRule="exact"/>
      </w:pPr>
      <w:r>
        <w:rPr>
          <w:b w:val="0"/>
          <w:rFonts w:ascii="Microsoft YaHei" w:hAnsi="Microsoft YaHei" w:eastAsia="Microsoft YaHei" w:cs="Microsoft YaHei"/>
          <w:sz w:val="21"/>
          <w:szCs w:val="21"/>
          <w:color w:val="000000"/>
        </w:rPr>
        <w:t>使用条件：初中学生重复加入1或愿意解释记录作用时使用；低段高段不设此项必答。</w:t>
      </w:r>
    </w:p>
    <w:p>
      <w:pPr>
        <w:pStyle w:val="Heading2"/>
        <w:keepNext/>
        <w:pageBreakBefore w:val="0"/>
        <w:widowControl/>
        <w:spacing w:line="380" w:lineRule="exact" w:after="120" w:before="160"/>
      </w:pPr>
      <w:r>
        <w:rPr>
          <w:rFonts w:ascii="Microsoft YaHei" w:hAnsi="Microsoft YaHei" w:eastAsia="Microsoft YaHei" w:cs="Microsoft YaHei"/>
          <w:sz w:val="25"/>
          <w:szCs w:val="25"/>
          <w:color w:val="000000"/>
          <w:b w:val="1"/>
          <w:bCs w:val="1"/>
        </w:rPr>
        <w:t>教师小学第29页 初中第32页</w:t>
      </w:r>
    </w:p>
    <w:p>
      <w:pPr>
        <w:keepNext/>
        <w:pageBreakBefore w:val="0"/>
        <w:widowControl/>
        <w:spacing w:after="100" w:line="320" w:lineRule="exact"/>
      </w:pPr>
      <w:r>
        <w:rPr>
          <w:b/>
          <w:rFonts w:ascii="Microsoft YaHei" w:hAnsi="Microsoft YaHei" w:eastAsia="Microsoft YaHei" w:cs="Microsoft YaHei"/>
          <w:sz w:val="21"/>
          <w:szCs w:val="21"/>
          <w:color w:val="000000"/>
        </w:rPr>
        <w:t>共同问题：如果两条出口都封航，B还能到码头吗？</w:t>
      </w:r>
    </w:p>
    <w:p>
      <w:pPr>
        <w:pageBreakBefore w:val="0"/>
        <w:widowControl/>
        <w:spacing w:after="100" w:line="320" w:lineRule="exact"/>
      </w:pPr>
      <w:r>
        <w:rPr>
          <w:b w:val="0"/>
          <w:rFonts w:ascii="Microsoft YaHei" w:hAnsi="Microsoft YaHei" w:eastAsia="Microsoft YaHei" w:cs="Microsoft YaHei"/>
          <w:sz w:val="21"/>
          <w:szCs w:val="21"/>
          <w:color w:val="000000"/>
        </w:rPr>
        <w:t>共同参考答案：不能，两边都封航了。；查完能到的位置也没有通路，所以不能出发到码头。</w:t>
      </w:r>
    </w:p>
    <w:p>
      <w:pPr>
        <w:pageBreakBefore w:val="0"/>
        <w:widowControl/>
        <w:spacing w:after="100" w:line="320" w:lineRule="exact"/>
      </w:pPr>
      <w:r>
        <w:rPr>
          <w:b w:val="0"/>
          <w:rFonts w:ascii="Microsoft YaHei" w:hAnsi="Microsoft YaHei" w:eastAsia="Microsoft YaHei" w:cs="Microsoft YaHei"/>
          <w:sz w:val="21"/>
          <w:szCs w:val="21"/>
          <w:color w:val="000000"/>
        </w:rPr>
        <w:t>可指认依据：本页独立无路可达图：岔口通向2与4的两个出口均封航；教师打开isolated，B检查完起、1、岔后待查为空，目标未找到，船留起点。</w:t>
      </w:r>
    </w:p>
    <w:p>
      <w:pPr>
        <w:pageBreakBefore w:val="0"/>
        <w:widowControl/>
        <w:spacing w:after="100" w:line="320" w:lineRule="exact"/>
      </w:pPr>
      <w:r>
        <w:rPr>
          <w:b w:val="0"/>
          <w:rFonts w:ascii="Microsoft YaHei" w:hAnsi="Microsoft YaHei" w:eastAsia="Microsoft YaHei" w:cs="Microsoft YaHei"/>
          <w:sz w:val="21"/>
          <w:szCs w:val="21"/>
          <w:color w:val="000000"/>
        </w:rPr>
        <w:t>教师提示：先看清这是另一张图，2和4都封航。可逐步演示检查结束；没有路线时不得出现成功航迹。正常九级送达图仍有路。</w:t>
      </w:r>
    </w:p>
    <w:p>
      <w:pPr>
        <w:pStyle w:val="Heading2"/>
        <w:keepNext/>
        <w:pageBreakBefore w:val="0"/>
        <w:widowControl/>
        <w:spacing w:line="380" w:lineRule="exact" w:after="120" w:before="160"/>
      </w:pPr>
      <w:r>
        <w:rPr>
          <w:rFonts w:ascii="Microsoft YaHei" w:hAnsi="Microsoft YaHei" w:eastAsia="Microsoft YaHei" w:cs="Microsoft YaHei"/>
          <w:sz w:val="25"/>
          <w:szCs w:val="25"/>
          <w:color w:val="000000"/>
          <w:b w:val="1"/>
          <w:bCs w:val="1"/>
        </w:rPr>
        <w:t>教师小学第31页 初中第35页</w:t>
      </w:r>
    </w:p>
    <w:p>
      <w:pPr>
        <w:keepNext/>
        <w:pageBreakBefore w:val="0"/>
        <w:widowControl/>
        <w:spacing w:after="100" w:line="320" w:lineRule="exact"/>
      </w:pPr>
      <w:r>
        <w:rPr>
          <w:b/>
          <w:rFonts w:ascii="Microsoft YaHei" w:hAnsi="Microsoft YaHei" w:eastAsia="Microsoft YaHei" w:cs="Microsoft YaHei"/>
          <w:sz w:val="21"/>
          <w:szCs w:val="21"/>
          <w:color w:val="000000"/>
        </w:rPr>
        <w:t>共同记录：完成手册三题，第三题低段记录彩蛋发现，高段写制作提示词。</w:t>
      </w:r>
    </w:p>
    <w:p>
      <w:pPr>
        <w:keepNext/>
        <w:pageBreakBefore w:val="0"/>
        <w:widowControl/>
        <w:spacing w:after="100" w:line="320" w:lineRule="exact"/>
      </w:pPr>
      <w:r>
        <w:rPr>
          <w:b w:val="0"/>
          <w:rFonts w:ascii="Microsoft YaHei" w:hAnsi="Microsoft YaHei" w:eastAsia="Microsoft YaHei" w:cs="Microsoft YaHei"/>
          <w:sz w:val="21"/>
          <w:szCs w:val="21"/>
          <w:color w:val="000000"/>
        </w:rPr>
        <w:t>低年级1-3题干：出发前，先做哪件事？填编号____。①看有没有通路 ②直接开船 小船从1来到岔口。绕开封航的2，下一处应去____。 你在游戏中发现了什么彩蛋？写几个字或画一画。</w:t>
      </w:r>
    </w:p>
    <w:p>
      <w:pPr>
        <w:keepNext/>
        <w:pageBreakBefore w:val="0"/>
        <w:widowControl/>
        <w:spacing w:after="100" w:line="320" w:lineRule="exact"/>
      </w:pPr>
      <w:r>
        <w:rPr>
          <w:b w:val="0"/>
          <w:rFonts w:ascii="Microsoft YaHei" w:hAnsi="Microsoft YaHei" w:eastAsia="Microsoft YaHei" w:cs="Microsoft YaHei"/>
          <w:sz w:val="21"/>
          <w:szCs w:val="21"/>
          <w:color w:val="000000"/>
        </w:rPr>
        <w:t>高年级4-6题干：2封航了，小船还能到终点吗？____。如果能，在图上描出一条通路。 如果4也封航，从起点还能到终点吗？____，因为____。 选一个发现的彩蛋，写提示词让AI制作它。写清什么东西、怎样变化；有触发条件的，也写清楚。</w:t>
      </w:r>
    </w:p>
    <w:p>
      <w:pPr>
        <w:keepNext/>
        <w:pageBreakBefore w:val="0"/>
        <w:widowControl/>
        <w:spacing w:after="100" w:line="320" w:lineRule="exact"/>
      </w:pPr>
      <w:r>
        <w:rPr>
          <w:b w:val="0"/>
          <w:rFonts w:ascii="Microsoft YaHei" w:hAnsi="Microsoft YaHei" w:eastAsia="Microsoft YaHei" w:cs="Microsoft YaHei"/>
          <w:sz w:val="21"/>
          <w:szCs w:val="21"/>
          <w:color w:val="000000"/>
        </w:rPr>
        <w:t>初中题干：另一次查路，待查顺序为4→3。检查完4，新发现的5排到队尾。现在待查顺序是____。 按图检查6：5已记录，7未记录。这次应把____加入待查。 选一个发现的彩蛋，写提示词让AI制作它。写清什么东西、怎样变化；有触发条件的，也写清楚。</w:t>
      </w:r>
    </w:p>
    <w:p>
      <w:pPr>
        <w:pageBreakBefore w:val="0"/>
        <w:widowControl/>
        <w:spacing w:after="100" w:line="320" w:lineRule="exact"/>
      </w:pPr>
      <w:r>
        <w:rPr>
          <w:b w:val="0"/>
          <w:rFonts w:ascii="Microsoft YaHei" w:hAnsi="Microsoft YaHei" w:eastAsia="Microsoft YaHei" w:cs="Microsoft YaHei"/>
          <w:sz w:val="21"/>
          <w:szCs w:val="21"/>
          <w:color w:val="000000"/>
        </w:rPr>
        <w:t>低年级1-3参考答案：第1题 ①。 第2题 4。岔口与4相连，能绕开封航的2；不要求低段写出理由。 第3题为开放题，接受实际观察到的不同细节；具体示例与判断范围见下方本学段作答参考。</w:t>
      </w:r>
    </w:p>
    <w:p>
      <w:pPr>
        <w:pageBreakBefore w:val="0"/>
        <w:widowControl/>
        <w:spacing w:after="100" w:line="320" w:lineRule="exact"/>
      </w:pPr>
      <w:r>
        <w:rPr>
          <w:b w:val="0"/>
          <w:rFonts w:ascii="Microsoft YaHei" w:hAnsi="Microsoft YaHei" w:eastAsia="Microsoft YaHei" w:cs="Microsoft YaHei"/>
          <w:sz w:val="21"/>
          <w:szCs w:val="21"/>
          <w:color w:val="000000"/>
        </w:rPr>
        <w:t>高年级4-6参考答案：第1题 能。沿图中连线描出起点→1→岔口→4→5→6→7→终点；不要求另抄路线或句子。 第2题 不能。2和4都封航，岔口通往终点的两条前路都被挡住了。接受“2和4都封航了”等准确短答。 第3题为开放题，接受实际观察到的不同细节；具体示例与判断范围见下方本学段作答参考。</w:t>
      </w:r>
    </w:p>
    <w:p>
      <w:pPr>
        <w:pageBreakBefore w:val="0"/>
        <w:widowControl/>
        <w:spacing w:after="100" w:line="320" w:lineRule="exact"/>
      </w:pPr>
      <w:r>
        <w:rPr>
          <w:b w:val="0"/>
          <w:rFonts w:ascii="Microsoft YaHei" w:hAnsi="Microsoft YaHei" w:eastAsia="Microsoft YaHei" w:cs="Microsoft YaHei"/>
          <w:sz w:val="21"/>
          <w:szCs w:val="21"/>
          <w:color w:val="000000"/>
        </w:rPr>
        <w:t>初中参考答案：第1题 3→5。检查完4后移出4，原来等待的3仍排在前面，新发现的5加入末尾。这是另一次查路的给定状态，不是配图起点时的现场待查队列。 第2题 7。图中6与5、7相连；5已记录，不重复加入，7未记录且未封航，应加入待查。题设为查到6时的局部状态，不把纸面起点图误认为当前搜索快照。 第3题为开放题，接受实际观察到的不同细节；具体示例与判断范围见下方本学段作答参考。</w:t>
      </w:r>
    </w:p>
    <w:p>
      <w:pPr>
        <w:pageBreakBefore w:val="0"/>
        <w:widowControl/>
        <w:spacing w:after="100" w:line="320" w:lineRule="exact"/>
      </w:pPr>
      <w:r>
        <w:rPr>
          <w:b w:val="0"/>
          <w:rFonts w:ascii="Microsoft YaHei" w:hAnsi="Microsoft YaHei" w:eastAsia="Microsoft YaHei" w:cs="Microsoft YaHei"/>
          <w:sz w:val="21"/>
          <w:szCs w:val="21"/>
          <w:color w:val="000000"/>
        </w:rPr>
        <w:t>可指认依据：共用图表示2封航、船在起点。低段第2题另设船到岔口；高段第2题假设4也封航；初中第1题另给队列变化，第2题另给检查6时的记录状态。按题设结合图中连接关系判断。</w:t>
      </w:r>
    </w:p>
    <w:p>
      <w:pPr>
        <w:pageBreakBefore w:val="0"/>
        <w:widowControl/>
        <w:spacing w:after="100" w:line="320" w:lineRule="exact"/>
      </w:pPr>
      <w:r>
        <w:rPr>
          <w:b w:val="0"/>
          <w:rFonts w:ascii="Microsoft YaHei" w:hAnsi="Microsoft YaHei" w:eastAsia="Microsoft YaHei" w:cs="Microsoft YaHei"/>
          <w:sz w:val="21"/>
          <w:szCs w:val="21"/>
          <w:color w:val="000000"/>
        </w:rPr>
        <w:t>教师提示：83—87分钟以三题作答为主，稍慢可在课末弹性时段补足必要短答，前30秒供必要的真实场景回看。低段听读后短答；高段第1题沿图描线、第2题用短词解释；初中只写序列和航标号。第三题低段只记发现，高段和初中说明对象与变化，有触发条件再写。87—90分钟依课堂需要弹性核对、交流和补词，不公布唯一开放题答案。</w:t>
      </w:r>
    </w:p>
    <w:p>
      <w:pPr>
        <w:pStyle w:val="Heading2"/>
        <w:keepNext/>
        <w:pageBreakBefore w:val="0"/>
        <w:widowControl/>
        <w:spacing w:line="380" w:lineRule="exact" w:after="120" w:before="160"/>
      </w:pPr>
      <w:r>
        <w:rPr>
          <w:rFonts w:ascii="Microsoft YaHei" w:hAnsi="Microsoft YaHei" w:eastAsia="Microsoft YaHei" w:cs="Microsoft YaHei"/>
          <w:sz w:val="25"/>
          <w:szCs w:val="25"/>
          <w:color w:val="000000"/>
          <w:b w:val="1"/>
          <w:bCs w:val="1"/>
        </w:rPr>
        <w:t>教师小学第32页 初中第36页</w:t>
      </w:r>
    </w:p>
    <w:p>
      <w:pPr>
        <w:keepNext/>
        <w:pageBreakBefore w:val="0"/>
        <w:widowControl/>
        <w:spacing w:after="100" w:line="320" w:lineRule="exact"/>
      </w:pPr>
      <w:r>
        <w:rPr>
          <w:b/>
          <w:rFonts w:ascii="Microsoft YaHei" w:hAnsi="Microsoft YaHei" w:eastAsia="Microsoft YaHei" w:cs="Microsoft YaHei"/>
          <w:sz w:val="21"/>
          <w:szCs w:val="21"/>
          <w:color w:val="000000"/>
        </w:rPr>
        <w:t>原页核对：核对前两题，低段分享彩蛋发现，高段与初中交流提示词。</w:t>
      </w:r>
    </w:p>
    <w:p>
      <w:pPr>
        <w:pageBreakBefore w:val="0"/>
        <w:widowControl/>
        <w:spacing w:after="100" w:line="320" w:lineRule="exact"/>
      </w:pPr>
      <w:r>
        <w:rPr>
          <w:b w:val="0"/>
          <w:rFonts w:ascii="Microsoft YaHei" w:hAnsi="Microsoft YaHei" w:eastAsia="Microsoft YaHei" w:cs="Microsoft YaHei"/>
          <w:sz w:val="21"/>
          <w:szCs w:val="21"/>
          <w:color w:val="000000"/>
        </w:rPr>
        <w:t>低年级1-3参考答案：第1题 ①。 第2题 4。岔口与4相连，能绕开封航的2；不要求低段写出理由。 第3题为开放题，接受实际观察到的不同细节；具体示例与判断范围见下方本学段作答参考。</w:t>
      </w:r>
    </w:p>
    <w:p>
      <w:pPr>
        <w:pageBreakBefore w:val="0"/>
        <w:widowControl/>
        <w:spacing w:after="100" w:line="320" w:lineRule="exact"/>
      </w:pPr>
      <w:r>
        <w:rPr>
          <w:b w:val="0"/>
          <w:rFonts w:ascii="Microsoft YaHei" w:hAnsi="Microsoft YaHei" w:eastAsia="Microsoft YaHei" w:cs="Microsoft YaHei"/>
          <w:sz w:val="21"/>
          <w:szCs w:val="21"/>
          <w:color w:val="000000"/>
        </w:rPr>
        <w:t>高年级4-6参考答案：第1题 能。沿图中连线描出起点→1→岔口→4→5→6→7→终点；不要求另抄路线或句子。 第2题 不能。2和4都封航，岔口通往终点的两条前路都被挡住了。接受“2和4都封航了”等准确短答。 第3题为开放题，接受实际观察到的不同细节；具体示例与判断范围见下方本学段作答参考。</w:t>
      </w:r>
    </w:p>
    <w:p>
      <w:pPr>
        <w:pageBreakBefore w:val="0"/>
        <w:widowControl/>
        <w:spacing w:after="100" w:line="320" w:lineRule="exact"/>
      </w:pPr>
      <w:r>
        <w:rPr>
          <w:b w:val="0"/>
          <w:rFonts w:ascii="Microsoft YaHei" w:hAnsi="Microsoft YaHei" w:eastAsia="Microsoft YaHei" w:cs="Microsoft YaHei"/>
          <w:sz w:val="21"/>
          <w:szCs w:val="21"/>
          <w:color w:val="000000"/>
        </w:rPr>
        <w:t>初中参考答案：第1题 3→5。检查完4后移出4，原来等待的3仍排在前面，新发现的5加入末尾。这是另一次查路的给定状态，不是配图起点时的现场待查队列。 第2题 7。图中6与5、7相连；5已记录，不重复加入，7未记录且未封航，应加入待查。题设为查到6时的局部状态，不把纸面起点图误认为当前搜索快照。 第3题为开放题，接受实际观察到的不同细节；具体示例与判断范围见下方本学段作答参考。</w:t>
      </w:r>
    </w:p>
    <w:p>
      <w:pPr>
        <w:pageBreakBefore w:val="0"/>
        <w:widowControl/>
        <w:spacing w:after="100" w:line="320" w:lineRule="exact"/>
      </w:pPr>
      <w:r>
        <w:rPr>
          <w:b w:val="0"/>
          <w:rFonts w:ascii="Microsoft YaHei" w:hAnsi="Microsoft YaHei" w:eastAsia="Microsoft YaHei" w:cs="Microsoft YaHei"/>
          <w:sz w:val="21"/>
          <w:szCs w:val="21"/>
          <w:color w:val="000000"/>
        </w:rPr>
        <w:t>可指认依据：沿用小学第31页或初中第35页同一手册，按题设条件、图中连线及记录状态核对前两题；结合实际操作判断理解。高段核对页的高亮通路只用于第1题原图，不改变第2题增加4封航的假设。第三题低段看实际发现，高段和初中看对象与变化是否清楚，触发条件按所选细节需要补充。</w:t>
      </w:r>
    </w:p>
    <w:p>
      <w:pPr>
        <w:pageBreakBefore w:val="0"/>
        <w:widowControl/>
        <w:spacing w:after="100" w:line="320" w:lineRule="exact"/>
      </w:pPr>
      <w:r>
        <w:rPr>
          <w:b w:val="0"/>
          <w:rFonts w:ascii="Microsoft YaHei" w:hAnsi="Microsoft YaHei" w:eastAsia="Microsoft YaHei" w:cs="Microsoft YaHei"/>
          <w:sz w:val="21"/>
          <w:szCs w:val="21"/>
          <w:color w:val="000000"/>
        </w:rPr>
        <w:t>教师提示：87—90分钟为弹性调节时段，按课堂进度和学生需要核对、分享、补词与收束，不限定分享人数或分项分钟数。低段只评价发现表达；高段和初中核对对象与变化，有触发条件再说明。接受不同真实发现，原处补词后读本段回顾。结束前教师一句陈述：低段“先找到能走的路，再出发。”；高段“先查有没有通路，眼前更近不一定能到达。”；初中“按规则查路、记录来源，找到路线再行动；没有通路就停止。”不再提问，最后一个学生问题为彩蛋题。</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单页手册的用途与作答参考</w:t>
      </w:r>
    </w:p>
    <w:p>
      <w:pPr>
        <w:pageBreakBefore w:val="0"/>
        <w:widowControl/>
        <w:spacing w:after="100" w:line="320" w:lineRule="exact"/>
      </w:pPr>
      <w:r>
        <w:rPr>
          <w:b w:val="0"/>
          <w:rFonts w:ascii="Microsoft YaHei" w:hAnsi="Microsoft YaHei" w:eastAsia="Microsoft YaHei" w:cs="Microsoft YaHei"/>
          <w:sz w:val="21"/>
          <w:szCs w:val="21"/>
          <w:color w:val="000000"/>
        </w:rPr>
        <w:t>三学段各一页A5、三题。前两题结合题设与共用图，分别检查行动选择、通路判断和一步搜索；第三题低段记彩蛋，高段与初中写短提示词，没有唯一答案。共用图是2封航的开始图，各题另给的位置、封航或记录状态依题干判断。第三题保留两条宽线。低段页首为“玩过之后，留下你的发现”，高段与初中为“从游戏体验到制作要求”。</w:t>
      </w:r>
    </w:p>
    <w:p>
      <w:pPr>
        <w:pageBreakBefore w:val="0"/>
        <w:widowControl/>
        <w:spacing w:after="100" w:line="320" w:lineRule="exact"/>
      </w:pPr>
      <w:r>
        <w:rPr>
          <w:b w:val="0"/>
          <w:rFonts w:ascii="Microsoft YaHei" w:hAnsi="Microsoft YaHei" w:eastAsia="Microsoft YaHei" w:cs="Microsoft YaHei"/>
          <w:sz w:val="21"/>
          <w:szCs w:val="21"/>
          <w:color w:val="000000"/>
        </w:rPr>
        <w:t>用个人手册了解每个人的理解和发现。83至87分钟以三题短答为主，前30秒供未发现者回看真实场景。87至90分钟按作答进度、理解和剩余时间弹性安排补写、核对、分享与收束，不限人数，不固定分项分钟数。提前完成可交流，稍慢可补必要短答；不挤占完整离屏休息、必要操作或自由体验，不新增课时。低段可短词、小画或口述代记，先确认本人意思；不按字数、书写或画工判断理解。</w:t>
      </w:r>
    </w:p>
    <w:p>
      <w:pPr>
        <w:pageBreakBefore w:val="0"/>
        <w:widowControl/>
        <w:spacing w:after="100" w:line="320" w:lineRule="exact"/>
      </w:pPr>
      <w:r>
        <w:rPr>
          <w:b w:val="0"/>
          <w:rFonts w:ascii="Microsoft YaHei" w:hAnsi="Microsoft YaHei" w:eastAsia="Microsoft YaHei" w:cs="Microsoft YaHei"/>
          <w:sz w:val="21"/>
          <w:szCs w:val="21"/>
          <w:color w:val="000000"/>
        </w:rPr>
        <w:t>初中第1题的4→3是独立给定队列，检查完4后新5排到末尾；第2题按图检查6，5已记录、7未记录。两题都不要求从起点重跑。彩蛋包括可点击触发的小猫、小鱼、样品箱、风铃，也接受原有外围小船等真实观察。无需通关或找齐；未发现者先回看教师任选一个点击彩蛋演示。低段只记发现，高段与初中说明实际点击条件，持续动效不必编造触发动作。</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低年级1至3年级</w:t>
      </w:r>
    </w:p>
    <w:p>
      <w:pPr>
        <w:pageBreakBefore w:val="0"/>
        <w:widowControl/>
        <w:spacing w:after="100" w:line="320" w:lineRule="exact"/>
      </w:pPr>
      <w:r>
        <w:rPr>
          <w:b w:val="0"/>
          <w:rFonts w:ascii="Microsoft YaHei" w:hAnsi="Microsoft YaHei" w:eastAsia="Microsoft YaHei" w:cs="Microsoft YaHei"/>
          <w:sz w:val="21"/>
          <w:szCs w:val="21"/>
          <w:color w:val="000000"/>
        </w:rPr>
        <w:t>第1题：出发前，先做哪件事？填编号____。①看有没有通路 ②直接开船  参考答案或合理范围：①。</w:t>
      </w:r>
    </w:p>
    <w:p>
      <w:pPr>
        <w:pageBreakBefore w:val="0"/>
        <w:widowControl/>
        <w:spacing w:after="100" w:line="320" w:lineRule="exact"/>
      </w:pPr>
      <w:r>
        <w:rPr>
          <w:b w:val="0"/>
          <w:rFonts w:ascii="Microsoft YaHei" w:hAnsi="Microsoft YaHei" w:eastAsia="Microsoft YaHei" w:cs="Microsoft YaHei"/>
          <w:sz w:val="21"/>
          <w:szCs w:val="21"/>
          <w:color w:val="000000"/>
        </w:rPr>
        <w:t>第2题：小船从1来到岔口。绕开封航的2，下一处应去____。  参考答案或合理范围：4。岔口与4相连，能绕开封航的2；不要求低段写出理由。</w:t>
      </w:r>
    </w:p>
    <w:p>
      <w:pPr>
        <w:pageBreakBefore w:val="0"/>
        <w:widowControl/>
        <w:spacing w:after="100" w:line="320" w:lineRule="exact"/>
      </w:pPr>
      <w:r>
        <w:rPr>
          <w:b w:val="0"/>
          <w:rFonts w:ascii="Microsoft YaHei" w:hAnsi="Microsoft YaHei" w:eastAsia="Microsoft YaHei" w:cs="Microsoft YaHei"/>
          <w:sz w:val="21"/>
          <w:szCs w:val="21"/>
          <w:color w:val="000000"/>
        </w:rPr>
        <w:t>第3题：你在游戏中发现了什么彩蛋？写几个字或画一画。  参考答案或合理范围：开放题，无唯一答案。例：小猫从窝里出来伸懒腰；小鱼跳出水面；箱子里藏着小城门；风铃会摆动。原有外围小船、水纹等真实发现也可记录。只需几个字、小画或口述代记，不要求提示词。</w:t>
      </w:r>
    </w:p>
    <w:p>
      <w:pPr>
        <w:pageBreakBefore w:val="0"/>
        <w:widowControl/>
        <w:spacing w:after="100" w:line="320" w:lineRule="exact"/>
      </w:pPr>
      <w:r>
        <w:rPr>
          <w:b w:val="0"/>
          <w:rFonts w:ascii="Microsoft YaHei" w:hAnsi="Microsoft YaHei" w:eastAsia="Microsoft YaHei" w:cs="Microsoft YaHei"/>
          <w:sz w:val="21"/>
          <w:szCs w:val="21"/>
          <w:color w:val="000000"/>
        </w:rPr>
        <w:t>依据：第1题识别先查后走的基本顺序；第2题把船从1来到岔口作为题设，依据同一封航图选择绕行的下一处4，静态图上的船仍表示初始位置。第3题依据实际游戏观察。</w:t>
      </w:r>
    </w:p>
    <w:p>
      <w:pPr>
        <w:pageBreakBefore w:val="0"/>
        <w:widowControl/>
        <w:spacing w:after="100" w:line="320" w:lineRule="exact"/>
      </w:pPr>
      <w:r>
        <w:rPr>
          <w:b w:val="0"/>
          <w:rFonts w:ascii="Microsoft YaHei" w:hAnsi="Microsoft YaHei" w:eastAsia="Microsoft YaHei" w:cs="Microsoft YaHei"/>
          <w:sz w:val="21"/>
          <w:szCs w:val="21"/>
          <w:color w:val="000000"/>
        </w:rPr>
        <w:t>支持与误解提醒：前两题可听读后填写编号或航标号；第2题先指认岔口，再沿连线看下一处。第三题可短词、小画或口述代记，不按字数或书写能力评价。第1题答对只表示基本认识，不单独作为达标证据。第2题不能跳到不相连的航标，也不能经过封航的2；应结合真实操作确认识路能力。彩蛋题只记录发现。</w:t>
      </w:r>
    </w:p>
    <w:p>
      <w:pPr>
        <w:pageBreakBefore w:val="0"/>
        <w:widowControl/>
        <w:spacing w:after="100" w:line="320" w:lineRule="exact"/>
      </w:pPr>
      <w:r>
        <w:rPr>
          <w:b w:val="0"/>
          <w:rFonts w:ascii="Microsoft YaHei" w:hAnsi="Microsoft YaHei" w:eastAsia="Microsoft YaHei" w:cs="Microsoft YaHei"/>
          <w:sz w:val="21"/>
          <w:szCs w:val="21"/>
          <w:color w:val="000000"/>
        </w:rPr>
        <w:t>本课回顾：出发前先找能走通的路。看到封航，先看看有没有别的路。</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高年级4至6年级</w:t>
      </w:r>
    </w:p>
    <w:p>
      <w:pPr>
        <w:pageBreakBefore w:val="0"/>
        <w:widowControl/>
        <w:spacing w:after="100" w:line="320" w:lineRule="exact"/>
      </w:pPr>
      <w:r>
        <w:rPr>
          <w:b w:val="0"/>
          <w:rFonts w:ascii="Microsoft YaHei" w:hAnsi="Microsoft YaHei" w:eastAsia="Microsoft YaHei" w:cs="Microsoft YaHei"/>
          <w:sz w:val="21"/>
          <w:szCs w:val="21"/>
          <w:color w:val="000000"/>
        </w:rPr>
        <w:t>第1题：2封航了，小船还能到终点吗？____。如果能，在图上描出一条通路。  参考答案或合理范围：能。沿图中连线描出起点→1→岔口→4→5→6→7→终点；不要求另抄路线或句子。</w:t>
      </w:r>
    </w:p>
    <w:p>
      <w:pPr>
        <w:pageBreakBefore w:val="0"/>
        <w:widowControl/>
        <w:spacing w:after="100" w:line="320" w:lineRule="exact"/>
      </w:pPr>
      <w:r>
        <w:rPr>
          <w:b w:val="0"/>
          <w:rFonts w:ascii="Microsoft YaHei" w:hAnsi="Microsoft YaHei" w:eastAsia="Microsoft YaHei" w:cs="Microsoft YaHei"/>
          <w:sz w:val="21"/>
          <w:szCs w:val="21"/>
          <w:color w:val="000000"/>
        </w:rPr>
        <w:t>第2题：如果4也封航，从起点还能到终点吗？____，因为____。  参考答案或合理范围：不能。2和4都封航，岔口通往终点的两条前路都被挡住了。接受“2和4都封航了”等准确短答。</w:t>
      </w:r>
    </w:p>
    <w:p>
      <w:pPr>
        <w:pageBreakBefore w:val="0"/>
        <w:widowControl/>
        <w:spacing w:after="100" w:line="320" w:lineRule="exact"/>
      </w:pPr>
      <w:r>
        <w:rPr>
          <w:b w:val="0"/>
          <w:rFonts w:ascii="Microsoft YaHei" w:hAnsi="Microsoft YaHei" w:eastAsia="Microsoft YaHei" w:cs="Microsoft YaHei"/>
          <w:sz w:val="21"/>
          <w:szCs w:val="21"/>
          <w:color w:val="000000"/>
        </w:rPr>
        <w:t>第3题：选一个发现的彩蛋，写提示词让AI制作它。写清什么东西、怎样变化；有触发条件的，也写清楚。  参考答案或合理范围：开放题，无唯一答案。正常动效例：点击岸边的小窝时，让小猫探头、伸懒腰并摇尾巴，随后回窝；或者点击航道外水面时，让小鱼跃起再落回，并出现涟漪。任选一个实际发现写清对象、变化和点击条件即可，不要求写多个。原有小船持续行驶等发现仍可用，持续动效不必编造触发动作；不要求代码或现场调用AI。</w:t>
      </w:r>
    </w:p>
    <w:p>
      <w:pPr>
        <w:pageBreakBefore w:val="0"/>
        <w:widowControl/>
        <w:spacing w:after="100" w:line="320" w:lineRule="exact"/>
      </w:pPr>
      <w:r>
        <w:rPr>
          <w:b w:val="0"/>
          <w:rFonts w:ascii="Microsoft YaHei" w:hAnsi="Microsoft YaHei" w:eastAsia="Microsoft YaHei" w:cs="Microsoft YaHei"/>
          <w:sz w:val="21"/>
          <w:szCs w:val="21"/>
          <w:color w:val="000000"/>
        </w:rPr>
        <w:t>依据：第1题用原图判断局部封航后仍可绕行，并以沿线描路给出依据；第2题在原图2封航的基础上增加4封航，明确从起点重新判断，检查所有通路被阻断时不能到达。第三题把实际彩蛋观察转成制作要求。</w:t>
      </w:r>
    </w:p>
    <w:p>
      <w:pPr>
        <w:pageBreakBefore w:val="0"/>
        <w:widowControl/>
        <w:spacing w:after="100" w:line="320" w:lineRule="exact"/>
      </w:pPr>
      <w:r>
        <w:rPr>
          <w:b w:val="0"/>
          <w:rFonts w:ascii="Microsoft YaHei" w:hAnsi="Microsoft YaHei" w:eastAsia="Microsoft YaHei" w:cs="Microsoft YaHei"/>
          <w:sz w:val="21"/>
          <w:szCs w:val="21"/>
          <w:color w:val="000000"/>
        </w:rPr>
        <w:t>支持与误解提醒：第1题写“能”，沿现有连线描通路即可，不另抄序列；第2题写“不能”并用几个字说明原因。第2题是假设变化，不涂改第1题使用的原图。第三题一两句短提示词即可，有触发条件才要求写清条件。一处封航不等于无路；会查路也不能让船穿过封航或保证任何地图都能到达。两题分别检查有路和无路条件，结合A/B真实体验判断是否理解先确认通路的作用。彩蛋提示词应描述真实观察，不编造隐藏奖励。</w:t>
      </w:r>
    </w:p>
    <w:p>
      <w:pPr>
        <w:pageBreakBefore w:val="0"/>
        <w:widowControl/>
        <w:spacing w:after="100" w:line="320" w:lineRule="exact"/>
      </w:pPr>
      <w:r>
        <w:rPr>
          <w:b w:val="0"/>
          <w:rFonts w:ascii="Microsoft YaHei" w:hAnsi="Microsoft YaHei" w:eastAsia="Microsoft YaHei" w:cs="Microsoft YaHei"/>
          <w:sz w:val="21"/>
          <w:szCs w:val="21"/>
          <w:color w:val="000000"/>
        </w:rPr>
        <w:t>本课回顾：一处封航不一定无路；所有通路都被挡住，就不能到达。先查清通路，再出发。把彩蛋的对象和变化写清楚，让别人明白你想做的效果。</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初中手册 作答参考</w:t>
      </w:r>
    </w:p>
    <w:p>
      <w:pPr>
        <w:pageBreakBefore w:val="0"/>
        <w:widowControl/>
        <w:spacing w:after="100" w:line="320" w:lineRule="exact"/>
      </w:pPr>
      <w:r>
        <w:rPr>
          <w:b w:val="0"/>
          <w:rFonts w:ascii="Microsoft YaHei" w:hAnsi="Microsoft YaHei" w:eastAsia="Microsoft YaHei" w:cs="Microsoft YaHei"/>
          <w:sz w:val="21"/>
          <w:szCs w:val="21"/>
          <w:color w:val="000000"/>
        </w:rPr>
        <w:t>第1题：另一次查路，待查顺序为4→3。检查完4，新发现的5排到队尾。现在待查顺序是____。  参考答案或合理范围：3→5。检查完4后移出4，原来等待的3仍排在前面，新发现的5加入末尾。这是另一次查路的给定状态，不是配图起点时的现场待查队列。</w:t>
      </w:r>
    </w:p>
    <w:p>
      <w:pPr>
        <w:pageBreakBefore w:val="0"/>
        <w:widowControl/>
        <w:spacing w:after="100" w:line="320" w:lineRule="exact"/>
      </w:pPr>
      <w:r>
        <w:rPr>
          <w:b w:val="0"/>
          <w:rFonts w:ascii="Microsoft YaHei" w:hAnsi="Microsoft YaHei" w:eastAsia="Microsoft YaHei" w:cs="Microsoft YaHei"/>
          <w:sz w:val="21"/>
          <w:szCs w:val="21"/>
          <w:color w:val="000000"/>
        </w:rPr>
        <w:t>第2题：按图检查6：5已记录，7未记录。这次应把____加入待查。  参考答案或合理范围：7。图中6与5、7相连；5已记录，不重复加入，7未记录且未封航，应加入待查。题设为查到6时的局部状态，不把纸面起点图误认为当前搜索快照。</w:t>
      </w:r>
    </w:p>
    <w:p>
      <w:pPr>
        <w:pageBreakBefore w:val="0"/>
        <w:widowControl/>
        <w:spacing w:after="100" w:line="320" w:lineRule="exact"/>
      </w:pPr>
      <w:r>
        <w:rPr>
          <w:b w:val="0"/>
          <w:rFonts w:ascii="Microsoft YaHei" w:hAnsi="Microsoft YaHei" w:eastAsia="Microsoft YaHei" w:cs="Microsoft YaHei"/>
          <w:sz w:val="21"/>
          <w:szCs w:val="21"/>
          <w:color w:val="000000"/>
        </w:rPr>
        <w:t>第3题：选一个发现的彩蛋，写提示词让AI制作它。写清什么东西、怎样变化；有触发条件的，也写清楚。  参考答案或合理范围：开放题，无唯一答案。正常动效例：点击工坊样品箱，打开箱盖，露出微型城墙和城门；再次点击时合上。也可写小猫、小鱼或风铃等实际发现，写清对象、变化及实际触发条件。可按需要补充停止、复位或再次触发等一处细节，不强制列全边界或写多个。原有外围小船等真实发现仍可用；不要求代码或现场调用AI。</w:t>
      </w:r>
    </w:p>
    <w:p>
      <w:pPr>
        <w:pageBreakBefore w:val="0"/>
        <w:widowControl/>
        <w:spacing w:after="100" w:line="320" w:lineRule="exact"/>
      </w:pPr>
      <w:r>
        <w:rPr>
          <w:b w:val="0"/>
          <w:rFonts w:ascii="Microsoft YaHei" w:hAnsi="Microsoft YaHei" w:eastAsia="Microsoft YaHei" w:cs="Microsoft YaHei"/>
          <w:sz w:val="21"/>
          <w:szCs w:val="21"/>
          <w:color w:val="000000"/>
        </w:rPr>
        <w:t>依据：第1题给出另一次查路的完整局部队列变化，检查移出已检查位置并将新发现放到末尾；第2题使用共用图中6的相邻航标和给定记录状态，检查排除旧位置、加入新位置。第三题把实际观察转成清楚的制作要求。</w:t>
      </w:r>
    </w:p>
    <w:p>
      <w:pPr>
        <w:pageBreakBefore w:val="0"/>
        <w:widowControl/>
        <w:spacing w:after="100" w:line="320" w:lineRule="exact"/>
      </w:pPr>
      <w:r>
        <w:rPr>
          <w:b w:val="0"/>
          <w:rFonts w:ascii="Microsoft YaHei" w:hAnsi="Microsoft YaHei" w:eastAsia="Microsoft YaHei" w:cs="Microsoft YaHei"/>
          <w:sz w:val="21"/>
          <w:szCs w:val="21"/>
          <w:color w:val="000000"/>
        </w:rPr>
        <w:t>支持与误解提醒：第1题只写两个数字和箭头，第2题只写航标号。教师说明第1题是独立给定的待查情境，第2题按图的连接关系和题设记录状态判断，均不要求学生从起点重跑完整搜索。第三题写一两句短提示词，有触发条件的才说明条件。新发现的5不插到原有3的前面；与6相邻不等于都要加入，已记录的5不重复加入。不把纸面起始图当作已执行的搜索过程。答对两题仍需结合个人搜索操作判断，不等于已经掌握全部算法。</w:t>
      </w:r>
    </w:p>
    <w:p>
      <w:pPr>
        <w:pageBreakBefore w:val="0"/>
        <w:widowControl/>
        <w:spacing w:after="100" w:line="320" w:lineRule="exact"/>
      </w:pPr>
      <w:r>
        <w:rPr>
          <w:b w:val="0"/>
          <w:rFonts w:ascii="Microsoft YaHei" w:hAnsi="Microsoft YaHei" w:eastAsia="Microsoft YaHei" w:cs="Microsoft YaHei"/>
          <w:sz w:val="21"/>
          <w:szCs w:val="21"/>
          <w:color w:val="000000"/>
        </w:rPr>
        <w:t>本课回顾：新发现的位置加入队尾，已记录的位置不重复加入。找到通路后，小船再出发。把彩蛋的对象和变化写清楚，让别人明白你想做的效果。</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手册格式与页码</w:t>
      </w:r>
    </w:p>
    <w:p>
      <w:pPr>
        <w:pageBreakBefore w:val="0"/>
        <w:widowControl/>
        <w:spacing w:after="100" w:line="320" w:lineRule="exact"/>
      </w:pPr>
      <w:r>
        <w:rPr>
          <w:b w:val="0"/>
          <w:rFonts w:ascii="Microsoft YaHei" w:hAnsi="Microsoft YaHei" w:eastAsia="Microsoft YaHei" w:cs="Microsoft YaHei"/>
          <w:sz w:val="21"/>
          <w:szCs w:val="21"/>
          <w:color w:val="000000"/>
        </w:rPr>
        <w:t>三套独立手册均为A5单页，PDF物理页序为1，页脚显示“第02课 罗城领航员”与单个页码“4”。基本格式参照已在使用的第一课定稿手册第2—3内容页，沿用尺寸、页边距、字体层级、页眉页脚、题号、分隔线、留白与答题线。旧24页整册及历史替换清单不再决定本课格式和页码；第一课、其他课及共享整册保持，合编另行处理。</w:t>
      </w:r>
    </w:p>
    <w:p>
      <w:pPr>
        <w:pStyle w:val="Heading1"/>
        <w:keepNext/>
        <w:pageBreakBefore/>
        <w:widowControl/>
        <w:spacing w:line="460" w:lineRule="exact" w:after="120" w:before="160"/>
      </w:pPr>
      <w:r>
        <w:rPr>
          <w:rFonts w:ascii="Microsoft YaHei" w:hAnsi="Microsoft YaHei" w:eastAsia="Microsoft YaHei" w:cs="Microsoft YaHei"/>
          <w:sz w:val="32"/>
          <w:szCs w:val="32"/>
          <w:color w:val="000000"/>
          <w:b w:val="1"/>
          <w:bCs w:val="1"/>
        </w:rPr>
        <w:t>五 资源与准备</w:t>
      </w:r>
    </w:p>
    <w:p>
      <w:pPr>
        <w:pStyle w:val="Heading2"/>
        <w:keepNext/>
        <w:pageBreakBefore w:val="0"/>
        <w:widowControl/>
        <w:spacing w:line="380" w:lineRule="exact" w:after="120" w:before="160"/>
      </w:pPr>
      <w:r>
        <w:rPr>
          <w:rFonts w:ascii="Microsoft YaHei" w:hAnsi="Microsoft YaHei" w:eastAsia="Microsoft YaHei" w:cs="Microsoft YaHei"/>
          <w:sz w:val="25"/>
          <w:szCs w:val="25"/>
          <w:color w:val="000000"/>
          <w:b w:val="1"/>
          <w:bCs w:val="1"/>
        </w:rPr>
        <w:t>课前准备与入课核对</w:t>
      </w:r>
    </w:p>
    <w:p>
      <w:pPr>
        <w:pageBreakBefore w:val="0"/>
        <w:widowControl/>
        <w:spacing w:after="100" w:line="320" w:lineRule="exact"/>
      </w:pPr>
      <w:r>
        <w:rPr>
          <w:b w:val="0"/>
          <w:rFonts w:ascii="Microsoft YaHei" w:hAnsi="Microsoft YaHei" w:eastAsia="Microsoft YaHei" w:cs="Microsoft YaHei"/>
          <w:sz w:val="21"/>
          <w:szCs w:val="21"/>
          <w:color w:val="000000"/>
        </w:rPr>
        <w:t>沿用原小队，按每组约五人、一台电脑备课，每人一张本学段A5手册。教师从“开始上课.html”进入课件并选学段。小学第23页、初中第24页均打开同级学生通用入口：低段021可用屏幕数字键盘，高段ling hang或022，初中罗城领航员或023；先核对课程与学段，三学段均进入本课待验收包的当前游戏。入口是固定课程导航；课前实际试开三学段入课与返回。</w:t>
      </w:r>
    </w:p>
    <w:p>
      <w:pPr>
        <w:pageBreakBefore w:val="0"/>
        <w:widowControl/>
        <w:spacing w:after="100" w:line="320" w:lineRule="exact"/>
      </w:pPr>
      <w:r>
        <w:rPr>
          <w:b w:val="0"/>
          <w:rFonts w:ascii="Microsoft YaHei" w:hAnsi="Microsoft YaHei" w:eastAsia="Microsoft YaHei" w:cs="Microsoft YaHei"/>
          <w:sz w:val="21"/>
          <w:szCs w:val="21"/>
          <w:color w:val="000000"/>
        </w:rPr>
        <w:t>离线至少携带两个同级目录：output/待验收课程/学生端入口；output/待验收课程/第02课-罗城领航员。三学段进入本轮待验收游戏，确认返回后回同级学生通用入口。课前另开本学段游戏标签供83分钟必要共同回看，教师操作不改学生设备。</w:t>
      </w:r>
    </w:p>
    <w:p>
      <w:pPr>
        <w:pageBreakBefore w:val="0"/>
        <w:widowControl/>
        <w:spacing w:after="100" w:line="320" w:lineRule="exact"/>
      </w:pPr>
      <w:r>
        <w:rPr>
          <w:b w:val="0"/>
          <w:rFonts w:ascii="Microsoft YaHei" w:hAnsi="Microsoft YaHei" w:eastAsia="Microsoft YaHei" w:cs="Microsoft YaHei"/>
          <w:sz w:val="21"/>
          <w:szCs w:val="21"/>
          <w:color w:val="000000"/>
        </w:rPr>
        <w:t>指令把学段带入学生页，三段首次都到「① 畅通」的手动模式。低段默认「引导」，高段和初中默认「标准」；低段学生的A/B、“更多海图”和提示难度收在“更多玩法与设置”内，按需展开；教师示范仍显示完整界面。旧课号及领航、沙盘等兼容别名默认高段；中文课名已明确对应初中。教师底栏学段不会自动同步已开的学生电脑。低段选A/B后面板收起，必要确认与出发仍可操作；点“回到手动”回本图起点，恢复手动领航。B逐步查路：低段看教师，高段看教师或代表、自主B选做，初中每人参与至少一处。</w:t>
      </w:r>
    </w:p>
    <w:p>
      <w:pPr>
        <w:pageBreakBefore w:val="0"/>
        <w:widowControl/>
        <w:spacing w:after="100" w:line="320" w:lineRule="exact"/>
      </w:pPr>
      <w:r>
        <w:rPr>
          <w:b w:val="0"/>
          <w:rFonts w:ascii="Microsoft YaHei" w:hAnsi="Microsoft YaHei" w:eastAsia="Microsoft YaHei" w:cs="Microsoft YaHei"/>
          <w:sz w:val="21"/>
          <w:szCs w:val="21"/>
          <w:color w:val="000000"/>
        </w:rPr>
        <w:t>课前试开低段高段33页、初中37页。初中先核对第19至22页四页引入、第23页手动示范与第24页入口，再核对第26页封航、第27页真实A停止、第28页算法、第29页畅通队列、第30页本人确认、第31页出发、第32页无路、第33页应用及第34页自由体验；确认入口进入本包初中体验，青绿篷货船、木料和终点亮灯工坊贯穿故事与游戏。检查搜索留在起点、实际靠岸才收货和无路待命。历史段检查第5页小溪及三江口定位、第6页罗城、第7至9页城与码头、第10页东亚三地、第12页江北岸及第15页穿山定位。图片可打开且标注清楚；第5页回看、第11页证据判断、第16页照片比较均计入前40分钟。</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课前备查  控件与异常恢复</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87"/>
        <w:gridCol w:w="8164"/>
      </w:tblGrid>
      <w:tr>
        <w:trPr>
          <w:cantSplit/>
          <w:tblHeader/>
        </w:trPr>
        <w:tc>
          <w:tcPr>
            <w:tcW w:type="dxa" w:w="1587"/>
            <w:vAlign w:val="center"/>
            <w:tcMar>
              <w:top w:w="95" w:type="dxa"/>
              <w:left w:w="95" w:type="dxa"/>
              <w:bottom w:w="95" w:type="dxa"/>
              <w:right w:w="95" w:type="dxa"/>
            </w:tcMar>
            <w:shd w:fill="EFEFEF"/>
          </w:tcPr>
          <w:p>
            <w:pPr>
              <w:spacing w:after="40" w:line="270" w:lineRule="exact" w:before="0"/>
            </w:pPr>
            <w:r>
              <w:rPr>
                <w:rFonts w:ascii="Microsoft YaHei" w:hAnsi="Microsoft YaHei" w:eastAsia="Microsoft YaHei" w:cs="Microsoft YaHei"/>
                <w:sz w:val="19"/>
                <w:szCs w:val="19"/>
                <w:color w:val="000000"/>
                <w:b w:val="1"/>
                <w:bCs w:val="1"/>
              </w:rPr>
              <w:t>情况</w:t>
            </w:r>
          </w:p>
        </w:tc>
        <w:tc>
          <w:tcPr>
            <w:tcW w:type="dxa" w:w="8164"/>
            <w:vAlign w:val="center"/>
            <w:tcMar>
              <w:top w:w="95" w:type="dxa"/>
              <w:left w:w="95" w:type="dxa"/>
              <w:bottom w:w="95" w:type="dxa"/>
              <w:right w:w="95" w:type="dxa"/>
            </w:tcMar>
            <w:shd w:fill="EFEFEF"/>
          </w:tcPr>
          <w:p>
            <w:pPr>
              <w:spacing w:after="40" w:line="270" w:lineRule="exact" w:before="0"/>
            </w:pPr>
            <w:r>
              <w:rPr>
                <w:rFonts w:ascii="Microsoft YaHei" w:hAnsi="Microsoft YaHei" w:eastAsia="Microsoft YaHei" w:cs="Microsoft YaHei"/>
                <w:sz w:val="19"/>
                <w:szCs w:val="19"/>
                <w:color w:val="000000"/>
                <w:b w:val="1"/>
                <w:bCs w:val="1"/>
              </w:rPr>
              <w:t>实际恢复办法</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手动点错</w:t>
            </w:r>
          </w:p>
        </w:tc>
        <w:tc>
          <w:tcPr>
            <w:tcW w:type="dxa" w:w="816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读拒绝提示；只点相邻可通航标。「撤销一步」退回，也可「重试本轮」。</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查路与出发</w:t>
            </w:r>
          </w:p>
        </w:tc>
        <w:tc>
          <w:tcPr>
            <w:tcW w:type="dxa" w:w="816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B点“开始查路”后船留起点。非目标位置都点“确认这一处”：选齐新航标后确认，没有新航标则保持空选再确认；教师用“检查下一处”。目标点“确认找到目标”，再点“沿找到的路线出发”。</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查路点选错误</w:t>
            </w:r>
          </w:p>
        </w:tc>
        <w:tc>
          <w:tcPr>
            <w:tcW w:type="dxa" w:w="816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核对当前点，排除封航和已发现的航标，补齐相邻新点再确认；错误反馈不算完成。学生“重新查路”、教师“重看搜索”从本图起点重来。</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回看与换规则</w:t>
            </w:r>
          </w:p>
        </w:tc>
        <w:tc>
          <w:tcPr>
            <w:tcW w:type="dxa" w:w="816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“回看轨迹”用于已经行驶的船迹。改选规则或重试会重新开始本轮；查路标记和船迹分开观察。</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重试与提示</w:t>
            </w:r>
          </w:p>
        </w:tc>
        <w:tc>
          <w:tcPr>
            <w:tcW w:type="dxa" w:w="816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原教学图用「重试本轮」，进阶用「重试本图」保留题面并应用待选提示。提示只改高亮和支架。</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换图与等级</w:t>
            </w:r>
          </w:p>
        </w:tc>
        <w:tc>
          <w:tcPr>
            <w:tcW w:type="dxa" w:w="816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「换一张海图」换本级新题；九级改变真实结构，可直接选择。A/B对照必须同码同图。</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海图码复现</w:t>
            </w:r>
          </w:p>
        </w:tc>
        <w:tc>
          <w:tcPr>
            <w:tcW w:type="dxa" w:w="816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输入同一码复现对应等级海图供回看。换图前先确认当前操作者已完成，不用代操作累积“亲手送达”。</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返回教师页</w:t>
            </w:r>
          </w:p>
        </w:tc>
        <w:tc>
          <w:tcPr>
            <w:tcW w:type="dxa" w:w="816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示范内或父页“返回课堂”暂停并保留进度。重开同轮后若仍暂停，点“继续运行”。查路暂停会清空本步未确认选项，继续后重选；手动就绪可继续点航标。</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全屏与动效</w:t>
            </w:r>
          </w:p>
        </w:tc>
        <w:tc>
          <w:tcPr>
            <w:tcW w:type="dxa" w:w="816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「全屏」进出，必要时Esc返回；教师底栏动效开关不影响规则运行和反馈，独立学生页仍可选「减少动效」。</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刷新与离开</w:t>
            </w:r>
          </w:p>
        </w:tc>
        <w:tc>
          <w:tcPr>
            <w:tcW w:type="dxa" w:w="816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刷新或返回入口会重置本次学生体验；返回入口确认可取消。</w:t>
            </w:r>
          </w:p>
        </w:tc>
      </w:tr>
      <w:tr>
        <w:trPr>
          <w:cantSplit/>
        </w:trPr>
        <w:tc>
          <w:tcPr>
            <w:tcW w:type="dxa" w:w="1587"/>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入口与三维失败</w:t>
            </w:r>
          </w:p>
        </w:tc>
        <w:tc>
          <w:tcPr>
            <w:tcW w:type="dxa" w:w="8164"/>
            <w:vAlign w:val="center"/>
            <w:tcMar>
              <w:top w:w="95" w:type="dxa"/>
              <w:left w:w="95" w:type="dxa"/>
              <w:bottom w:w="95" w:type="dxa"/>
              <w:right w:w="95" w:type="dxa"/>
            </w:tcMar>
            <w:shd w:fill="FFFFFF"/>
          </w:tcPr>
          <w:p>
            <w:pPr>
              <w:spacing w:after="40" w:line="270" w:lineRule="exact" w:before="0"/>
            </w:pPr>
            <w:r>
              <w:rPr>
                <w:rFonts w:ascii="Microsoft YaHei" w:hAnsi="Microsoft YaHei" w:eastAsia="Microsoft YaHei" w:cs="Microsoft YaHei"/>
                <w:sz w:val="19"/>
                <w:szCs w:val="19"/>
                <w:color w:val="000000"/>
                <w:b w:val="0"/>
                <w:bCs w:val="0"/>
              </w:rPr>
              <w:t>输错可退一格、清空或修改指令。学段不对时返回改用本班指令；刷新或返回会重置体验。缺文件按离线目录说明核对相对位置。WebGL失败换支持浏览器或启用硬件加速后重载，不运行假完成。</w:t>
            </w:r>
          </w:p>
        </w:tc>
      </w:tr>
    </w:tbl>
    <w:p>
      <w:pPr>
        <w:pageBreakBefore w:val="0"/>
        <w:widowControl/>
        <w:spacing w:after="100" w:line="320" w:lineRule="exact"/>
      </w:pPr>
      <w:r>
        <w:rPr>
          <w:b w:val="0"/>
          <w:rFonts w:ascii="Microsoft YaHei" w:hAnsi="Microsoft YaHei" w:eastAsia="Microsoft YaHei" w:cs="Microsoft YaHei"/>
          <w:sz w:val="21"/>
          <w:szCs w:val="21"/>
          <w:color w:val="000000"/>
        </w:rPr>
        <w:t>局部动效：有教学用途的页面保留水系流向或图框强调，主要文字与图片入页即固定、完整显示。底栏「动效：开/关」为总开关；有局部动效的页面可「暂停动效」「继续动效」「重播动效」。开场、结束等静态页禁用重播并提示本页静态阅读。翻页、放大图片、进入示范或切到后台时取消本页动效，返回后按需要重播；系统减少动效时静态显示。动效不改变游戏规则或90分钟安排。</w:t>
      </w:r>
    </w:p>
    <w:p>
      <w:pPr>
        <w:pageBreakBefore w:val="0"/>
        <w:widowControl/>
        <w:spacing w:line="320" w:lineRule="exact" w:after="100"/>
      </w:pPr>
      <w:r>
        <w:rPr>
          <w:rFonts w:ascii="Microsoft YaHei" w:hAnsi="Microsoft YaHei" w:eastAsia="Microsoft YaHei" w:cs="Microsoft YaHei"/>
          <w:sz w:val="21"/>
          <w:szCs w:val="21"/>
          <w:color w:val="000000"/>
        </w:rPr>
        <w:t>通用翻页：底栏“上一页”“下一页”切换课堂页；页内“下一步”推进本页环节。“继续运行”和“继续动效”仍分别用于暂停后的游戏和动效，不是翻页按钮。</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游戏场景  环境辨认与动效</w:t>
      </w:r>
    </w:p>
    <w:p>
      <w:pPr>
        <w:pageBreakBefore w:val="0"/>
        <w:widowControl/>
        <w:spacing w:after="100" w:line="320" w:lineRule="exact"/>
      </w:pPr>
      <w:r>
        <w:rPr>
          <w:b w:val="0"/>
          <w:rFonts w:ascii="Microsoft YaHei" w:hAnsi="Microsoft YaHei" w:eastAsia="Microsoft YaHei" w:cs="Microsoft YaHei"/>
          <w:sz w:val="21"/>
          <w:szCs w:val="21"/>
          <w:color w:val="000000"/>
        </w:rPr>
        <w:t>本课程序场景采用三渲二的日式动画氛围，是教学创作，不是真实航道。学生只领航自己的任务船，沿已显示的相连航段行动；外围缓慢往返的小船只是环境装饰，不可选择，不参与封航或碰撞判断。水面流动、倒影和任务船的尾流帮助看清场景，不改变通路或两条规则。 三学段任务船均沿用故事中的青绿篷、木料和船灯，终点岸边工坊亮灯等货。船工掌船，学生选择或程序按已写规则领航；地图上的航标和连线仍是判断依据。 三学段都以三江汇流为主画面，水路条件和规则集中在“三江口领航图”；待查与来源是查路记录，不能看成船已经走过。画面相当于前半节水系图旋转180°：右上为奉化江，右下为姚江，汇合后甬江向左，罗城岸在两条来江之间；江名和环境波纹不增加通行规则。</w:t>
      </w:r>
    </w:p>
    <w:p>
      <w:pPr>
        <w:pageBreakBefore w:val="0"/>
        <w:widowControl/>
        <w:spacing w:after="100" w:line="320" w:lineRule="exact"/>
      </w:pPr>
      <w:r>
        <w:rPr>
          <w:b w:val="0"/>
          <w:rFonts w:ascii="Microsoft YaHei" w:hAnsi="Microsoft YaHei" w:eastAsia="Microsoft YaHei" w:cs="Microsoft YaHei"/>
          <w:sz w:val="21"/>
          <w:szCs w:val="21"/>
          <w:color w:val="000000"/>
        </w:rPr>
        <w:t>三学段右上角「减少动效」冻结水面、环境船和装饰动画，按钮变为「动效已减少」，再点恢复；系统要求减少动效时始终静止。航标、规则与反馈照常。彩蛋点击显示即时静态结果，可再点恢复或切换；完整动作看教师正常动效演示。右上角另有全屏、返回。</w:t>
      </w:r>
    </w:p>
    <w:p>
      <w:pPr>
        <w:pageBreakBefore w:val="0"/>
        <w:widowControl/>
        <w:spacing w:after="100" w:line="320" w:lineRule="exact"/>
      </w:pPr>
      <w:r>
        <w:rPr>
          <w:b w:val="0"/>
          <w:rFonts w:ascii="Microsoft YaHei" w:hAnsi="Microsoft YaHei" w:eastAsia="Microsoft YaHei" w:cs="Microsoft YaHei"/>
          <w:sz w:val="21"/>
          <w:szCs w:val="21"/>
          <w:color w:val="000000"/>
        </w:rPr>
        <w:t>A/B暂停、打开返回确认或海图码对话框、页面隐藏以及教师关闭示范时，场景静止。关闭对话框或重开同轮示范只解除对应的暂停原因：手动就绪时可恢复环境；若A/B仍暂停，环境也继续静止，须点「继续运行」才恢复。不要把环境船的移动当成任务船已运行或完成。 三学段收货反馈跟随任务船实际靠岸，找到路线或最后一段仍在航行时不算送达；重新开始、撤销或换图后按当前船位与任务恢复货物和等货状态。</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停止原因怎样解释</w:t>
      </w:r>
    </w:p>
    <w:p>
      <w:pPr>
        <w:pageBreakBefore w:val="0"/>
        <w:widowControl/>
        <w:spacing w:after="100" w:line="320" w:lineRule="exact"/>
      </w:pPr>
      <w:r>
        <w:rPr>
          <w:b w:val="0"/>
          <w:rFonts w:ascii="Microsoft YaHei" w:hAnsi="Microsoft YaHei" w:eastAsia="Microsoft YaHei" w:cs="Microsoft YaHei"/>
          <w:sz w:val="21"/>
          <w:szCs w:val="21"/>
          <w:color w:val="000000"/>
        </w:rPr>
        <w:t>A选中封航时，船留在前一枚航标，说明所选方向封航；若提示没有更近的相邻航标，则说明A只找更近的一步，当前相邻走法都不满足它的规则，并不等于整张图没有通路。对照B的实际轨迹指出仍开放的绕行即可，不新增统一追问。本轮另设“无路条件”预设：两条出口都封航，B查完可达位置仍找不到终点时报告无路，船留起点。普通九级进阶均有可行路线。</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课前材料检查</w:t>
      </w:r>
    </w:p>
    <w:p>
      <w:pPr>
        <w:pageBreakBefore w:val="0"/>
        <w:widowControl/>
        <w:spacing w:after="100" w:line="320" w:lineRule="exact"/>
      </w:pPr>
      <w:r>
        <w:rPr>
          <w:b w:val="0"/>
          <w:rFonts w:ascii="Microsoft YaHei" w:hAnsi="Microsoft YaHei" w:eastAsia="Microsoft YaHei" w:cs="Microsoft YaHei"/>
          <w:sz w:val="21"/>
          <w:szCs w:val="21"/>
          <w:color w:val="000000"/>
        </w:rPr>
        <w:t>教师课件低段高段33页、初中37页。小学第30页、初中第34页为78至83分钟自由体验；小学31、32页对应初中35、36页，分别83至87分钟作答、87至90分钟弹性核对、分享、补词及教师一句收束。三套手册各1页A5、三题，100%实际大小打印，纸面页码4。本轮前两题及提示词题干已同步更新，预览与当前手册一致，打印前核对文件。</w:t>
      </w:r>
    </w:p>
    <w:p>
      <w:pPr>
        <w:pageBreakBefore w:val="0"/>
        <w:widowControl/>
        <w:spacing w:after="100" w:line="320" w:lineRule="exact"/>
      </w:pPr>
      <w:r>
        <w:rPr>
          <w:b w:val="0"/>
          <w:rFonts w:ascii="Microsoft YaHei" w:hAnsi="Microsoft YaHei" w:eastAsia="Microsoft YaHei" w:cs="Microsoft YaHei"/>
          <w:sz w:val="21"/>
          <w:szCs w:val="21"/>
          <w:color w:val="000000"/>
        </w:rPr>
        <w:t>共同0—40分钟历史，40—50分钟完整休息。小学58—63分钟手动，63—65分钟认识本班规则，65—68分钟B示范并对照检查与船迹，68—69分钟发布封航，69—77分钟连续操作并补足本人参与，77—78分钟核对无路。初中50—53分钟四页故事、53—55分钟示范与入口、55—60分钟手动、60—61分钟封航、61—63分钟演示A、63—67分钟搜索讲解、67—68分钟队列、68—74分钟本人判断、74—76分钟出发、76—77分钟无路、77—78分钟应用。三学段78—83分钟自由体验，83—87分钟回看与三题短答，87—90分钟弹性核对前两题、交流彩蛋、补词及教师一句收束，合计90分钟。</w:t>
      </w:r>
    </w:p>
    <w:p>
      <w:pPr>
        <w:pageBreakBefore w:val="0"/>
        <w:widowControl/>
        <w:spacing w:after="100" w:line="320" w:lineRule="exact"/>
      </w:pPr>
      <w:r>
        <w:rPr>
          <w:b w:val="0"/>
          <w:rFonts w:ascii="Microsoft YaHei" w:hAnsi="Microsoft YaHei" w:eastAsia="Microsoft YaHei" w:cs="Microsoft YaHei"/>
          <w:sz w:val="21"/>
          <w:szCs w:val="21"/>
          <w:color w:val="000000"/>
        </w:rPr>
        <w:t>本包以2026-09-18定稿为基线，仅增加自由体验中的7—9级大地图及同图航段挑战，按R2026-09-24.1核对受影响范围。三学段目标、必做搜索、三题A5页码4及90分钟保持，83—87分钟作答含必要的30秒回看。本轮为待人工验收副本，未获本轮归档授权；内部技术检查不代表实际班级试教。</w:t>
      </w:r>
    </w:p>
    <w:p>
      <w:pPr>
        <w:pageBreakBefore w:val="0"/>
        <w:widowControl/>
        <w:spacing w:after="100" w:line="320" w:lineRule="exact"/>
      </w:pPr>
      <w:r>
        <w:rPr>
          <w:b w:val="0"/>
          <w:rFonts w:ascii="Microsoft YaHei" w:hAnsi="Microsoft YaHei" w:eastAsia="Microsoft YaHei" w:cs="Microsoft YaHei"/>
          <w:sz w:val="21"/>
          <w:szCs w:val="21"/>
          <w:color w:val="000000"/>
        </w:rPr>
        <w:t>低段高段32个计时页加结束页，初中36个计时页加结束页。小学第30页、初中第34页78—83分钟向所有组开放自由体验，可继续、重玩、换图或观察场景，不强制通关或找彩蛋。初中个人搜索6分钟、出发2分钟保留。参与按本人输入、反馈和必要恢复确认，时长为试排，尚未经真实班级试教和走纸打印。独立A5手册接续第一课，三学段均印第4页；共享旧整册不合编。</w:t>
      </w:r>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备课来源与证据边界</w:t>
      </w:r>
    </w:p>
    <w:p>
      <w:pPr>
        <w:pageBreakBefore w:val="0"/>
        <w:widowControl/>
        <w:spacing w:after="100" w:line="320" w:lineRule="exact"/>
      </w:pPr>
      <w:r>
        <w:rPr>
          <w:b w:val="0"/>
          <w:rFonts w:ascii="Microsoft YaHei" w:hAnsi="Microsoft YaHei" w:eastAsia="Microsoft YaHei" w:cs="Microsoft YaHei"/>
          <w:sz w:val="21"/>
          <w:szCs w:val="21"/>
          <w:color w:val="000000"/>
        </w:rPr>
        <w:t>照片、馆藏物件和文字资料在三个学段共用。下列链接供课前核验，课堂使用随包本地资源；看不清的铭文按馆方记录释读，不让学生猜字。</w:t>
      </w:r>
    </w:p>
    <w:p>
      <w:pPr>
        <w:pageBreakBefore w:val="0"/>
        <w:widowControl/>
        <w:spacing w:after="0" w:line="270" w:lineRule="exact"/>
      </w:pPr>
      <w:r>
        <w:rPr>
          <w:b w:val="0"/>
          <w:rFonts w:ascii="Microsoft YaHei" w:hAnsi="Microsoft YaHei" w:eastAsia="Microsoft YaHei" w:cs="Microsoft YaHei"/>
          <w:sz w:val="21"/>
          <w:szCs w:val="21"/>
          <w:color w:val="000000"/>
        </w:rPr>
        <w:t xml:space="preserve">水系与汇流关系 宁波博物院 甬江馆藏资料 </w:t>
      </w:r>
      <w:hyperlink r:id="rId10">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迁治传统记载 海曙区政府 2023年6月6日 </w:t>
      </w:r>
      <w:hyperlink r:id="rId11">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迁治研究分歧 Hirzel 2020 Local History between Fact and Fabrication Tang Studies 38卷 57—80页 </w:t>
      </w:r>
      <w:hyperlink r:id="rId30">
        <w:r>
          <w:rPr>
            <w:rFonts w:ascii="Microsoft YaHei" w:hAnsi="Microsoft YaHei" w:eastAsia="Microsoft YaHei" w:cs="Microsoft YaHei"/>
            <w:sz w:val="21"/>
            <w:szCs w:val="21"/>
            <w:color w:val="000000"/>
          </w:rPr>
          <w:t>论文与摘要</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罗城沿革 海曙区政府 2023年7月5日 </w:t>
      </w:r>
      <w:hyperlink r:id="rId27">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渔浦码头考古报告 宁波市文物考古研究所 中国港口博物馆馆刊2015年第1期第17至20页 </w:t>
      </w:r>
      <w:hyperlink r:id="rId28">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渔浦码头发掘照片 宁波日报2022年6月14日 采自宁波考古六十年 </w:t>
      </w:r>
      <w:hyperlink r:id="rId29">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1844年开埠 江北区政府 2009年6月17日 </w:t>
      </w:r>
      <w:hyperlink r:id="rId12">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宁波美术馆沿革 馆方介绍 </w:t>
      </w:r>
      <w:hyperlink r:id="rId13">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宁郡地舆图断代 中研院数位方舆 1846年后 </w:t>
      </w:r>
      <w:hyperlink r:id="rId14">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约1900年宁波码头立体卡 美国国会图书馆2019634127 </w:t>
      </w:r>
      <w:hyperlink r:id="rId15">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2021年三江口实景 钉钉 CC BY-SA 4.0 </w:t>
      </w:r>
      <w:hyperlink r:id="rId16">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新安沉船木简组照｜元代｜韩国国立中央博物馆，KOGL1 </w:t>
      </w:r>
      <w:hyperlink r:id="rId17">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新安沉船出水青瓷碗｜元代｜韩国国立中央博物馆，KOGL1 </w:t>
      </w:r>
      <w:hyperlink r:id="rId18">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新安沉船庆元铭铜权｜元代｜韩国国立中央博物馆，KOGL1 </w:t>
      </w:r>
      <w:hyperlink r:id="rId19">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宁波美术馆｜2023年｜源義信，CC BY-SA4.0 </w:t>
      </w:r>
      <w:hyperlink r:id="rId20">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宁波舟山港穿山港区｜2020年航拍拼接全景｜Nbfreeh，CC BY-SA4.0 </w:t>
      </w:r>
      <w:hyperlink r:id="rId21">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新安沉船与元代海贸 </w:t>
      </w:r>
      <w:hyperlink r:id="rId22">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1323年与木简证据 </w:t>
      </w:r>
      <w:hyperlink r:id="rId23">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发现与发掘分开 </w:t>
      </w:r>
      <w:hyperlink r:id="rId24">
        <w:r>
          <w:rPr>
            <w:rFonts w:ascii="Microsoft YaHei" w:hAnsi="Microsoft YaHei" w:eastAsia="Microsoft YaHei" w:cs="Microsoft YaHei"/>
            <w:sz w:val="21"/>
            <w:szCs w:val="21"/>
            <w:color w:val="000000"/>
          </w:rPr>
          <w:t>来源原文</w:t>
        </w:r>
      </w:hyperlink>
    </w:p>
    <w:p>
      <w:pPr>
        <w:pageBreakBefore w:val="0"/>
        <w:widowControl/>
        <w:spacing w:after="0" w:line="270" w:lineRule="exact"/>
      </w:pPr>
      <w:r>
        <w:rPr>
          <w:b w:val="0"/>
          <w:rFonts w:ascii="Microsoft YaHei" w:hAnsi="Microsoft YaHei" w:eastAsia="Microsoft YaHei" w:cs="Microsoft YaHei"/>
          <w:sz w:val="21"/>
          <w:szCs w:val="21"/>
          <w:color w:val="000000"/>
        </w:rPr>
        <w:t xml:space="preserve">1844开埠与江北岸 </w:t>
      </w:r>
      <w:hyperlink r:id="rId25">
        <w:r>
          <w:rPr>
            <w:rFonts w:ascii="Microsoft YaHei" w:hAnsi="Microsoft YaHei" w:eastAsia="Microsoft YaHei" w:cs="Microsoft YaHei"/>
            <w:sz w:val="21"/>
            <w:szCs w:val="21"/>
            <w:color w:val="000000"/>
          </w:rPr>
          <w:t>来源原文</w:t>
        </w:r>
      </w:hyperlink>
    </w:p>
    <w:p>
      <w:pPr>
        <w:pStyle w:val="Heading2"/>
        <w:keepNext/>
        <w:pageBreakBefore w:val="0"/>
        <w:widowControl/>
        <w:spacing w:after="120" w:line="380" w:lineRule="exact" w:before="160"/>
      </w:pPr>
      <w:r>
        <w:rPr>
          <w:rFonts w:ascii="Microsoft YaHei" w:hAnsi="Microsoft YaHei" w:eastAsia="Microsoft YaHei" w:cs="Microsoft YaHei"/>
          <w:sz w:val="25"/>
          <w:szCs w:val="25"/>
          <w:color w:val="000000"/>
          <w:b w:val="1"/>
          <w:bCs w:val="1"/>
        </w:rPr>
        <w:t>搜索知识备课参考</w:t>
      </w:r>
    </w:p>
    <w:p>
      <w:pPr>
        <w:pageBreakBefore w:val="0"/>
        <w:widowControl/>
        <w:spacing w:after="100" w:line="320" w:lineRule="exact"/>
      </w:pPr>
      <w:r>
        <w:rPr>
          <w:b w:val="0"/>
          <w:rFonts w:ascii="Microsoft YaHei" w:hAnsi="Microsoft YaHei" w:eastAsia="Microsoft YaHei" w:cs="Microsoft YaHei"/>
          <w:sz w:val="21"/>
          <w:szCs w:val="21"/>
          <w:color w:val="000000"/>
        </w:rPr>
        <w:t>B采用广度优先搜索：按发现先后处理待查位置，记录每个新位置从哪里被发现，找到终点后沿记录还原路线。已发现的位置不重复加入。这里只讨论本课每航段等代价的图；经过的航段较少不等于真实空间距离、航行时间或油耗最少。课堂不要求背算法名称。</w:t>
      </w:r>
    </w:p>
    <w:p>
      <w:pPr>
        <w:pageBreakBefore w:val="0"/>
        <w:widowControl/>
        <w:spacing w:line="270" w:lineRule="exact" w:after="0"/>
      </w:pPr>
      <w:r>
        <w:rPr>
          <w:b w:val="0"/>
          <w:rFonts w:ascii="Microsoft YaHei" w:hAnsi="Microsoft YaHei" w:eastAsia="Microsoft YaHei" w:cs="Microsoft YaHei"/>
          <w:sz w:val="21"/>
          <w:szCs w:val="21"/>
          <w:color w:val="000000"/>
        </w:rPr>
        <w:t xml:space="preserve">UC Berkeley CS188 无信息搜索教材 </w:t>
      </w:r>
      <w:hyperlink r:id="rId26">
        <w:r>
          <w:rPr>
            <w:rFonts w:ascii="Microsoft YaHei" w:hAnsi="Microsoft YaHei" w:eastAsia="Microsoft YaHei" w:cs="Microsoft YaHei"/>
            <w:sz w:val="21"/>
            <w:szCs w:val="21"/>
            <w:color w:val="000000"/>
          </w:rPr>
          <w:t>广度优先搜索参考</w:t>
        </w:r>
      </w:hyperlink>
    </w:p>
    <w:p>
      <w:pPr>
        <w:pageBreakBefore w:val="0"/>
        <w:widowControl/>
        <w:spacing w:after="100" w:line="320" w:lineRule="exact"/>
      </w:pPr>
      <w:r>
        <w:rPr>
          <w:b w:val="0"/>
          <w:rFonts w:ascii="Microsoft YaHei" w:hAnsi="Microsoft YaHei" w:eastAsia="Microsoft YaHei" w:cs="Microsoft YaHei"/>
          <w:sz w:val="21"/>
          <w:szCs w:val="21"/>
          <w:color w:val="000000"/>
        </w:rPr>
        <w:t>当前程序执行固定地图搜索规则，没有模型训练、实时生成或从反复游玩中自行学习。导航可以用于说明AI中的搜索与规划思想，但会自动寻路不等于使用了学习模型。</w:t>
      </w:r>
    </w:p>
    <w:p>
      <w:pPr>
        <w:pStyle w:val="Heading2"/>
        <w:keepNext/>
        <w:pageBreakBefore/>
        <w:widowControl/>
        <w:spacing w:after="120" w:line="380" w:lineRule="exact" w:before="160"/>
      </w:pPr>
      <w:r>
        <w:rPr>
          <w:rFonts w:ascii="Microsoft YaHei" w:hAnsi="Microsoft YaHei" w:eastAsia="Microsoft YaHei" w:cs="Microsoft YaHei"/>
          <w:sz w:val="25"/>
          <w:szCs w:val="25"/>
          <w:color w:val="000000"/>
          <w:b w:val="1"/>
          <w:bCs w:val="1"/>
        </w:rPr>
        <w:t>讲述时保留这些界限</w:t>
      </w:r>
    </w:p>
    <w:p>
      <w:pPr>
        <w:pageBreakBefore w:val="0"/>
        <w:widowControl/>
        <w:spacing w:after="100" w:line="320" w:lineRule="exact"/>
      </w:pPr>
      <w:r>
        <w:rPr>
          <w:b w:val="0"/>
          <w:rFonts w:ascii="Microsoft YaHei" w:hAnsi="Microsoft YaHei" w:eastAsia="Microsoft YaHei" w:cs="Microsoft YaHei"/>
          <w:sz w:val="21"/>
          <w:szCs w:val="21"/>
          <w:color w:val="000000"/>
        </w:rPr>
        <w:t>迁治故事按传统文献叙述，采用所给记载中的地形卑隘、申请与迁治，不造洪灾或对白。海曙《海曙建置小史》采用小溪迁治说；Hirzel（2020，Tang Studies）及王结华（2021，《东南文化》）据文献与考古提出不同解释。小学不展开争论，初中追问时说明尚有分歧；既不教成无争议定论，也不改教相反的绝对结论。清代《宁郡地舆图》为1846年后资料，不能还原唐代岸线或城墙。</w:t>
      </w:r>
    </w:p>
    <w:p>
      <w:pPr>
        <w:pageBreakBefore w:val="0"/>
        <w:widowControl/>
        <w:spacing w:after="100" w:line="320" w:lineRule="exact"/>
      </w:pPr>
      <w:r>
        <w:rPr>
          <w:b w:val="0"/>
          <w:rFonts w:ascii="Microsoft YaHei" w:hAnsi="Microsoft YaHei" w:eastAsia="Microsoft YaHei" w:cs="Microsoft YaHei"/>
          <w:sz w:val="21"/>
          <w:szCs w:val="21"/>
          <w:color w:val="000000"/>
        </w:rPr>
        <w:t>渔浦码头年代、城门外位置和条石、填土、木桩的材料关系来自发掘报告；真实照片只展示发掘局部，不是南宋现场照片。未发掘完整轮廓，不由局部遗迹推定整座码头。材料剖面与水陆转运图为AI生成教学创作，不是实测复原；城门、街道、店铺和货物路线为通用情境，不声称宋代货物确经渔浦门，也不把渔浦码头与新安沉船的出发地相连。</w:t>
      </w:r>
    </w:p>
    <w:p>
      <w:pPr>
        <w:pageBreakBefore w:val="0"/>
        <w:widowControl/>
        <w:spacing w:after="100" w:line="320" w:lineRule="exact"/>
      </w:pPr>
      <w:r>
        <w:rPr>
          <w:b w:val="0"/>
          <w:rFonts w:ascii="Microsoft YaHei" w:hAnsi="Microsoft YaHei" w:eastAsia="Microsoft YaHei" w:cs="Microsoft YaHei"/>
          <w:sz w:val="21"/>
          <w:szCs w:val="21"/>
          <w:color w:val="000000"/>
        </w:rPr>
        <w:t>1323年新安沉船由庆元驶向博多的判断综合馆藏资料。铜权上的“庆元”是联系当时宁波的线索；瓷碗提供货物实物信息，木简部分记年代或接收方。日期不是开航日或沉没日，不把三类信息说成同刻在一件文物上。东亚图只标出发地、目的地与发现地，不绘实际航迹；小溪定位为今鄞江一带的相对示意，不代替古城址考证。</w:t>
      </w:r>
    </w:p>
    <w:p>
      <w:pPr>
        <w:pageBreakBefore w:val="0"/>
        <w:widowControl/>
        <w:spacing w:after="100" w:line="320" w:lineRule="exact"/>
      </w:pPr>
      <w:r>
        <w:rPr>
          <w:b w:val="0"/>
          <w:rFonts w:ascii="Microsoft YaHei" w:hAnsi="Microsoft YaHei" w:eastAsia="Microsoft YaHei" w:cs="Microsoft YaHei"/>
          <w:sz w:val="21"/>
          <w:szCs w:val="21"/>
          <w:color w:val="000000"/>
        </w:rPr>
        <w:t>约1900年码头老照1900年出版，James Ricalton摄、Underwood &amp; Underwood出版，美国国会图书馆藏，公有领域；具体码头未确定，不称原宁波港客运大楼。课堂使用原照片左幅的局部放大，完整双幅原照仍可查看；双幅是立体照片形式，不是两个年代。</w:t>
      </w:r>
    </w:p>
    <w:p>
      <w:pPr>
        <w:pageBreakBefore w:val="0"/>
        <w:widowControl/>
        <w:spacing w:after="100" w:line="320" w:lineRule="exact"/>
      </w:pPr>
      <w:r>
        <w:rPr>
          <w:b w:val="0"/>
          <w:rFonts w:ascii="Microsoft YaHei" w:hAnsi="Microsoft YaHei" w:eastAsia="Microsoft YaHei" w:cs="Microsoft YaHei"/>
          <w:sz w:val="21"/>
          <w:szCs w:val="21"/>
          <w:color w:val="000000"/>
        </w:rPr>
        <w:t>宁波美术馆今天的照片与馆方沿革分别作证；由原宁波港客运大楼改建、2005年10月开放来自馆方资料。古今码头与港区照片不是同地点或同机位重拍，不据此判断整个港口扩张程度。现代港区不等于三江口，2020或2021年照片不称现在实时画面。</w:t>
      </w:r>
    </w:p>
    <w:p>
      <w:pPr>
        <w:pageBreakBefore w:val="0"/>
        <w:widowControl/>
        <w:spacing w:after="100" w:line="320" w:lineRule="exact"/>
      </w:pPr>
      <w:r>
        <w:rPr>
          <w:b w:val="0"/>
          <w:rFonts w:ascii="Microsoft YaHei" w:hAnsi="Microsoft YaHei" w:eastAsia="Microsoft YaHei" w:cs="Microsoft YaHei"/>
          <w:sz w:val="21"/>
          <w:szCs w:val="21"/>
          <w:color w:val="000000"/>
        </w:rPr>
        <w:t>本课使用本地照片、图示和文字资料，由教师讲述并组织观察交流。原始图片、年代、作者、许可和SHA256见随包历史图片与历史扩展来源台账。生成教学插图用于讲述人物与场景，不是历史照片或考古复原；不能从插图细节反推史实。工坊、木料、亮灯码头和游戏通航图是教学创作，不是真实航道或历史运输事件；课堂不调用生成模型或训练。初中引入中师傅等货、明早开工、船工递图均为创作的角色任务。第21页纸图只是交接道具，第22页领航图来自真实畅通关卡，只标起点、终点与连接，不是三江口真实航道，也不提前给出答案。第23页直接使用本包初中游戏的真实待命画面并示范操作，呈现起点货船和终点工坊。三江背景以姚江与奉化江汇成甬江为依据，相当于前半节水系图旋转180°：画面右上奉化江、右下姚江，甬江向左，两条来江中间为罗城岸。这是教学构图，不是实测航道；城墙、道路和工坊为情境创作，不对应真实城门或某座历史码头。后续试航沿用同一运输委托，每次更换通行条件后从起点重新开始；只有实际到达目标才完成收货。</w:t>
      </w:r>
    </w:p>
    <w:sectPr w:rsidR="00FC693F" w:rsidRPr="0006063C" w:rsidSect="00034616">
      <w:footerReference w:type="default" r:id="rId9"/>
      <w:pgSz w:w="11906" w:h="16838"/>
      <w:pgMar w:top="964" w:right="1077" w:bottom="907" w:left="1077" w:header="720"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Microsoft YaHei" w:hAnsi="Microsoft YaHei" w:eastAsia="Microsoft YaHei" w:cs="Microsoft YaHei"/>
        <w:sz w:val="18"/>
        <w:szCs w:val="18"/>
        <w:color w:val="000000"/>
        <w:b w:val="0"/>
        <w:bCs w:val="0"/>
      </w:rPr>
      <w:t xml:space="preserve">第02课 罗城领航员  </w:t>
    </w:r>
    <w:fldSimple w:instr="PAGE">
      <w:r>
        <w:rPr>
          <w:rFonts w:ascii="Microsoft YaHei" w:hAnsi="Microsoft YaHei" w:eastAsia="Microsoft YaHei" w:cs="Microsoft YaHei"/>
          <w:sz w:val="18"/>
          <w:szCs w:val="18"/>
          <w:color w:val="000000"/>
          <w:b w:val="0"/>
          <w:bCs w:val="0"/>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0" w:lineRule="exact" w:after="100"/>
    </w:pPr>
    <w:rPr>
      <w:rFonts w:ascii="Microsoft YaHei" w:hAnsi="Microsoft YaHei" w:eastAsia="Microsoft YaHei" w:cs="Microsoft YaHei"/>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line="460" w:lineRule="exact"/>
      <w:outlineLvl w:val="0"/>
    </w:pPr>
    <w:rPr>
      <w:rFonts w:asciiTheme="majorHAnsi" w:eastAsiaTheme="majorEastAsia" w:hAnsiTheme="majorHAnsi" w:cstheme="majorBidi" w:ascii="Microsoft YaHei" w:hAnsi="Microsoft YaHei" w:eastAsia="Microsoft YaHei" w:cs="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120" w:line="380" w:lineRule="exact"/>
      <w:outlineLvl w:val="1"/>
    </w:pPr>
    <w:rPr>
      <w:rFonts w:asciiTheme="majorHAnsi" w:eastAsiaTheme="majorEastAsia" w:hAnsiTheme="majorHAnsi" w:cstheme="majorBidi" w:ascii="Microsoft YaHei" w:hAnsi="Microsoft YaHei" w:eastAsia="Microsoft YaHei" w:cs="Microsoft YaHe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580" w:lineRule="exact"/>
      <w:contextualSpacing/>
    </w:pPr>
    <w:rPr>
      <w:rFonts w:asciiTheme="majorHAnsi" w:eastAsiaTheme="majorEastAsia" w:hAnsiTheme="majorHAnsi" w:cstheme="majorBidi" w:ascii="Microsoft YaHei" w:hAnsi="Microsoft YaHei" w:eastAsia="Microsoft YaHei" w:cs="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20" w:lineRule="exact" w:after="120"/>
    </w:pPr>
    <w:rPr>
      <w:rFonts w:asciiTheme="majorHAnsi" w:eastAsiaTheme="majorEastAsia" w:hAnsiTheme="majorHAnsi" w:cstheme="majorBidi" w:ascii="Microsoft YaHei" w:hAnsi="Microsoft YaHei" w:eastAsia="Microsoft YaHei" w:cs="Microsoft YaHei"/>
      <w:b w:val="0"/>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bmuseum.cn/art/2022/6/23/art_20984_5597.html" TargetMode="External"/><Relationship Id="rId11" Type="http://schemas.openxmlformats.org/officeDocument/2006/relationships/hyperlink" Target="https://www.haishu.gov.cn/art/2023/6/6/art_1229100495_58981935.html" TargetMode="External"/><Relationship Id="rId12" Type="http://schemas.openxmlformats.org/officeDocument/2006/relationships/hyperlink" Target="https://www.nbjb.gov.cn/art/2009/6/17/art_1229063043_46964459.html" TargetMode="External"/><Relationship Id="rId13" Type="http://schemas.openxmlformats.org/officeDocument/2006/relationships/hyperlink" Target="https://www.nma.org.cn/about/about-content.html" TargetMode="External"/><Relationship Id="rId14" Type="http://schemas.openxmlformats.org/officeDocument/2006/relationships/hyperlink" Target="https://digitalatlas.asdc.sinica.edu.tw/digitalatlasen/map_detail.jsp?id=A103000154" TargetMode="External"/><Relationship Id="rId15" Type="http://schemas.openxmlformats.org/officeDocument/2006/relationships/hyperlink" Target="https://www.loc.gov/pictures/item/2019634127/" TargetMode="External"/><Relationship Id="rId16" Type="http://schemas.openxmlformats.org/officeDocument/2006/relationships/hyperlink" Target="https://commons.wikimedia.org/wiki/File:Ningbo_Sanjiangkou.jpg" TargetMode="External"/><Relationship Id="rId17" Type="http://schemas.openxmlformats.org/officeDocument/2006/relationships/hyperlink" Target="https://www.museum.go.kr/MUSEUM/contents/M0502000000.do?schM=view&amp;searchId=search&amp;relicId=1710" TargetMode="External"/><Relationship Id="rId18" Type="http://schemas.openxmlformats.org/officeDocument/2006/relationships/hyperlink" Target="https://www.museum.go.kr/MUSEUM/contents/M0502000000.do?schM=view&amp;searchId=search&amp;relicId=1667" TargetMode="External"/><Relationship Id="rId19" Type="http://schemas.openxmlformats.org/officeDocument/2006/relationships/hyperlink" Target="https://www.museum.go.kr/MUSEUM/contents/M0502000000.do?schM=view&amp;searchId=search&amp;relicId=1639" TargetMode="External"/><Relationship Id="rId20" Type="http://schemas.openxmlformats.org/officeDocument/2006/relationships/hyperlink" Target="https://commons.wikimedia.org/wiki/File:2023-06-03_Ningbo_Museum_of_Art_01.jpg" TargetMode="External"/><Relationship Id="rId21" Type="http://schemas.openxmlformats.org/officeDocument/2006/relationships/hyperlink" Target="https://commons.wikimedia.org/wiki/File:Beilun_Port_2020-05-02.jpg" TargetMode="External"/><Relationship Id="rId22" Type="http://schemas.openxmlformats.org/officeDocument/2006/relationships/hyperlink" Target="https://www.nbmuseum.cn/art/2023/6/9/art_20380_3462.html" TargetMode="External"/><Relationship Id="rId23" Type="http://schemas.openxmlformats.org/officeDocument/2006/relationships/hyperlink" Target="https://modu.museum.go.kr/explore/video/691" TargetMode="External"/><Relationship Id="rId24" Type="http://schemas.openxmlformats.org/officeDocument/2006/relationships/hyperlink" Target="https://www.museum.go.kr/ENG/contents/E0202030000.do?exhiSpThemId=4185&amp;listType=list&amp;menuId=past&amp;schM=view" TargetMode="External"/><Relationship Id="rId25" Type="http://schemas.openxmlformats.org/officeDocument/2006/relationships/hyperlink" Target="https://www.nbdag.org.cn/art/2024/2/2/art_1229826639_24905.html" TargetMode="External"/><Relationship Id="rId26" Type="http://schemas.openxmlformats.org/officeDocument/2006/relationships/hyperlink" Target="https://inst.eecs.berkeley.edu/~cs188/textbook/search/uninformed.html" TargetMode="External"/><Relationship Id="rId27" Type="http://schemas.openxmlformats.org/officeDocument/2006/relationships/hyperlink" Target="https://www.haishu.gov.cn/art/2023/7/5/art_1229100536_58983469.html" TargetMode="External"/><Relationship Id="rId28" Type="http://schemas.openxmlformats.org/officeDocument/2006/relationships/hyperlink" Target="https://portmuseum.cn/upload/xs/bgcb/2018/3/14/26668c30-5b4f-47dc-b8d0-fab7c898fa86.pdf" TargetMode="External"/><Relationship Id="rId29" Type="http://schemas.openxmlformats.org/officeDocument/2006/relationships/hyperlink" Target="https://daily.cnnb.com.cn/nbrb/html/2022-06/14/content_1322671.htm?div=7" TargetMode="External"/><Relationship Id="rId30" Type="http://schemas.openxmlformats.org/officeDocument/2006/relationships/hyperlink" Target="https://doi.org/10.1080/07375034.2020.18503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R2026-09-09.4 / format-unification / A4独立教案</dc:subject>
  <dc:creator>python-docx</dc:creator>
  <cp:keywords>L02-2026-09-09-format-unification</cp:keywords>
  <dc:description>generated by python-docx</dc:description>
  <cp:lastModifiedBy/>
  <cp:revision>1</cp:revision>
  <dcterms:created xsi:type="dcterms:W3CDTF">2013-12-23T23:15:00Z</dcterms:created>
  <dcterms:modified xsi:type="dcterms:W3CDTF">2013-12-23T23:15:00Z</dcterms:modified>
  <cp:category/>
</cp:coreProperties>
</file>